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7C" w:rsidRDefault="00DB1A7C" w:rsidP="00DB1A7C">
      <w:pPr>
        <w:rPr>
          <w:rFonts w:eastAsia="Times New Roman"/>
        </w:rPr>
      </w:pPr>
    </w:p>
    <w:p w:rsidR="00DB1A7C" w:rsidRDefault="00DB1A7C" w:rsidP="00DB1A7C">
      <w:pPr>
        <w:jc w:val="right"/>
        <w:rPr>
          <w:rFonts w:eastAsia="Times New Roman"/>
        </w:rPr>
      </w:pPr>
      <w:r>
        <w:rPr>
          <w:rFonts w:eastAsia="Times New Roman"/>
          <w:sz w:val="27"/>
          <w:szCs w:val="27"/>
        </w:rPr>
        <w:t>Grundejerforeningen Dammegårdsskoven</w:t>
      </w:r>
    </w:p>
    <w:p w:rsidR="00DB1A7C" w:rsidRDefault="00DB1A7C" w:rsidP="00DB1A7C">
      <w:pPr>
        <w:rPr>
          <w:rFonts w:eastAsia="Times New Roman"/>
        </w:rPr>
      </w:pPr>
    </w:p>
    <w:p w:rsidR="00DB1A7C" w:rsidRDefault="00DB1A7C" w:rsidP="00DB1A7C">
      <w:pPr>
        <w:rPr>
          <w:rFonts w:eastAsia="Times New Roman"/>
        </w:rPr>
      </w:pPr>
      <w:r>
        <w:rPr>
          <w:rFonts w:eastAsia="Times New Roman"/>
          <w:sz w:val="27"/>
          <w:szCs w:val="27"/>
        </w:rPr>
        <w:t>Referat af udskudt generalforsamling 2021 </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 xml:space="preserve">Generalforsamlingen </w:t>
      </w:r>
      <w:r w:rsidR="00DD19EE">
        <w:rPr>
          <w:rFonts w:eastAsia="Times New Roman"/>
          <w:sz w:val="21"/>
          <w:szCs w:val="21"/>
        </w:rPr>
        <w:t>blev</w:t>
      </w:r>
      <w:r>
        <w:rPr>
          <w:rFonts w:eastAsia="Times New Roman"/>
          <w:sz w:val="21"/>
          <w:szCs w:val="21"/>
        </w:rPr>
        <w:t xml:space="preserve"> afholdt søndag den 17. oktober 2021, kl 10 i Nexø Kultur &amp; Fritidshus, Gl. Postvej 27, 3730 Nexø</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Til stede:</w:t>
      </w:r>
    </w:p>
    <w:p w:rsidR="00DB1A7C" w:rsidRDefault="00DB1A7C" w:rsidP="00DB1A7C">
      <w:pPr>
        <w:rPr>
          <w:rFonts w:eastAsia="Times New Roman"/>
        </w:rPr>
      </w:pPr>
    </w:p>
    <w:p w:rsidR="00DB1A7C" w:rsidRDefault="00DB1A7C" w:rsidP="00DB1A7C">
      <w:pPr>
        <w:rPr>
          <w:rFonts w:eastAsia="Times New Roman"/>
        </w:rPr>
      </w:pPr>
      <w:proofErr w:type="spellStart"/>
      <w:proofErr w:type="gramStart"/>
      <w:r>
        <w:rPr>
          <w:rFonts w:eastAsia="Times New Roman"/>
          <w:sz w:val="21"/>
          <w:szCs w:val="21"/>
        </w:rPr>
        <w:t>Flæskativijn</w:t>
      </w:r>
      <w:proofErr w:type="spellEnd"/>
      <w:r>
        <w:rPr>
          <w:rFonts w:eastAsia="Times New Roman"/>
          <w:sz w:val="21"/>
          <w:szCs w:val="21"/>
        </w:rPr>
        <w:t>:  Ingen</w:t>
      </w:r>
      <w:proofErr w:type="gramEnd"/>
    </w:p>
    <w:p w:rsidR="00DB1A7C" w:rsidRDefault="00DB1A7C" w:rsidP="00DB1A7C">
      <w:pPr>
        <w:rPr>
          <w:rFonts w:eastAsia="Times New Roman"/>
        </w:rPr>
      </w:pPr>
      <w:proofErr w:type="spellStart"/>
      <w:r>
        <w:rPr>
          <w:rFonts w:eastAsia="Times New Roman"/>
          <w:sz w:val="21"/>
          <w:szCs w:val="21"/>
        </w:rPr>
        <w:t>Røkjinkan</w:t>
      </w:r>
      <w:proofErr w:type="spellEnd"/>
      <w:r>
        <w:rPr>
          <w:rFonts w:eastAsia="Times New Roman"/>
          <w:sz w:val="21"/>
          <w:szCs w:val="21"/>
        </w:rPr>
        <w:t>: Ingen</w:t>
      </w:r>
    </w:p>
    <w:p w:rsidR="00DB1A7C" w:rsidRDefault="00DB1A7C" w:rsidP="00DB1A7C">
      <w:pPr>
        <w:rPr>
          <w:rFonts w:eastAsia="Times New Roman"/>
        </w:rPr>
      </w:pPr>
      <w:proofErr w:type="spellStart"/>
      <w:r>
        <w:rPr>
          <w:rFonts w:eastAsia="Times New Roman"/>
          <w:sz w:val="21"/>
          <w:szCs w:val="21"/>
        </w:rPr>
        <w:t>Fjælstaunijn</w:t>
      </w:r>
      <w:proofErr w:type="spellEnd"/>
      <w:r>
        <w:rPr>
          <w:rFonts w:eastAsia="Times New Roman"/>
          <w:sz w:val="21"/>
          <w:szCs w:val="21"/>
        </w:rPr>
        <w:t>: 20</w:t>
      </w:r>
    </w:p>
    <w:p w:rsidR="00DB1A7C" w:rsidRDefault="00DB1A7C" w:rsidP="00DB1A7C">
      <w:pPr>
        <w:rPr>
          <w:rFonts w:eastAsia="Times New Roman"/>
        </w:rPr>
      </w:pPr>
      <w:r>
        <w:rPr>
          <w:rFonts w:eastAsia="Times New Roman"/>
          <w:sz w:val="21"/>
          <w:szCs w:val="21"/>
        </w:rPr>
        <w:t>Gadisinj: 4+6, 5, 7</w:t>
      </w:r>
    </w:p>
    <w:p w:rsidR="00DB1A7C" w:rsidRDefault="00DB1A7C" w:rsidP="00DB1A7C">
      <w:pPr>
        <w:rPr>
          <w:rFonts w:eastAsia="Times New Roman"/>
        </w:rPr>
      </w:pPr>
      <w:proofErr w:type="spellStart"/>
      <w:r>
        <w:rPr>
          <w:rFonts w:eastAsia="Times New Roman"/>
          <w:sz w:val="21"/>
          <w:szCs w:val="21"/>
        </w:rPr>
        <w:t>Kattøgglan</w:t>
      </w:r>
      <w:proofErr w:type="spellEnd"/>
      <w:r>
        <w:rPr>
          <w:rFonts w:eastAsia="Times New Roman"/>
          <w:sz w:val="21"/>
          <w:szCs w:val="21"/>
        </w:rPr>
        <w:t>: 3</w:t>
      </w:r>
    </w:p>
    <w:p w:rsidR="00DB1A7C" w:rsidRDefault="00DB1A7C" w:rsidP="00DB1A7C">
      <w:pPr>
        <w:rPr>
          <w:rFonts w:eastAsia="Times New Roman"/>
        </w:rPr>
      </w:pPr>
      <w:proofErr w:type="spellStart"/>
      <w:r>
        <w:rPr>
          <w:rFonts w:eastAsia="Times New Roman"/>
          <w:sz w:val="21"/>
          <w:szCs w:val="21"/>
        </w:rPr>
        <w:t>Savnæbban</w:t>
      </w:r>
      <w:proofErr w:type="spellEnd"/>
      <w:r>
        <w:rPr>
          <w:rFonts w:eastAsia="Times New Roman"/>
          <w:sz w:val="21"/>
          <w:szCs w:val="21"/>
        </w:rPr>
        <w:t>: 3</w:t>
      </w:r>
    </w:p>
    <w:p w:rsidR="00DB1A7C" w:rsidRDefault="00DB1A7C" w:rsidP="00DB1A7C">
      <w:pPr>
        <w:rPr>
          <w:rFonts w:eastAsia="Times New Roman"/>
        </w:rPr>
      </w:pPr>
      <w:proofErr w:type="spellStart"/>
      <w:r>
        <w:rPr>
          <w:rFonts w:eastAsia="Times New Roman"/>
          <w:sz w:val="21"/>
          <w:szCs w:val="21"/>
        </w:rPr>
        <w:t>Kjøddtynjan</w:t>
      </w:r>
      <w:proofErr w:type="spellEnd"/>
      <w:r>
        <w:rPr>
          <w:rFonts w:eastAsia="Times New Roman"/>
          <w:sz w:val="21"/>
          <w:szCs w:val="21"/>
        </w:rPr>
        <w:t>: 8, 16, 18, 20, 21, 23, 26, 33 og 25 ved fuldmagt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I alt var 15 medlemmer (hustande) fysisk repræsenteret samt 1 ved fuldmagt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1) </w:t>
      </w:r>
      <w:r>
        <w:rPr>
          <w:rFonts w:eastAsia="Times New Roman"/>
          <w:i/>
          <w:iCs/>
          <w:sz w:val="21"/>
          <w:szCs w:val="21"/>
        </w:rPr>
        <w:t>Valg af dirigent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Maj-Britt Fogelstrøm blev valgt til dirigent. Det blev konstateret at generalforsamlingen var lovlig indkaldt og beslutningsdygtig.</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2) </w:t>
      </w:r>
      <w:r>
        <w:rPr>
          <w:rFonts w:eastAsia="Times New Roman"/>
          <w:i/>
          <w:iCs/>
          <w:sz w:val="21"/>
          <w:szCs w:val="21"/>
        </w:rPr>
        <w:t>Bestyrelsens beretning om foreninge</w:t>
      </w:r>
      <w:r w:rsidR="00DD19EE">
        <w:rPr>
          <w:rFonts w:eastAsia="Times New Roman"/>
          <w:i/>
          <w:iCs/>
          <w:sz w:val="21"/>
          <w:szCs w:val="21"/>
        </w:rPr>
        <w:t>n</w:t>
      </w:r>
      <w:bookmarkStart w:id="0" w:name="_GoBack"/>
      <w:bookmarkEnd w:id="0"/>
      <w:r>
        <w:rPr>
          <w:rFonts w:eastAsia="Times New Roman"/>
          <w:i/>
          <w:iCs/>
          <w:sz w:val="21"/>
          <w:szCs w:val="21"/>
        </w:rPr>
        <w:t>s virksomhed siden sidste ordinære generalforsamling</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 Formand Jens Fangel fremlagde bestyrelsen beretning:</w:t>
      </w:r>
    </w:p>
    <w:p w:rsidR="00DB1A7C" w:rsidRDefault="00DB1A7C" w:rsidP="00DB1A7C">
      <w:pPr>
        <w:spacing w:before="100" w:beforeAutospacing="1" w:after="100" w:afterAutospacing="1"/>
      </w:pPr>
      <w:r>
        <w:rPr>
          <w:b/>
          <w:bCs/>
          <w:sz w:val="21"/>
          <w:szCs w:val="21"/>
        </w:rPr>
        <w:t>Genplantning:</w:t>
      </w:r>
    </w:p>
    <w:p w:rsidR="00DB1A7C" w:rsidRDefault="00DB1A7C" w:rsidP="00DB1A7C">
      <w:pPr>
        <w:spacing w:before="100" w:beforeAutospacing="1" w:after="100" w:afterAutospacing="1"/>
      </w:pPr>
      <w:r>
        <w:rPr>
          <w:sz w:val="21"/>
          <w:szCs w:val="21"/>
        </w:rPr>
        <w:t xml:space="preserve">På sidste generalforsamling, blev bestyrelsen gjort opmærksom på, at der i de afsagte domme i 2019 vedrørende overtrædelse af fredningsbestemmelserne i forbindelse med fældning af træer i </w:t>
      </w:r>
      <w:proofErr w:type="spellStart"/>
      <w:r>
        <w:rPr>
          <w:sz w:val="21"/>
          <w:szCs w:val="21"/>
        </w:rPr>
        <w:t>Dammegårdsskoven</w:t>
      </w:r>
      <w:proofErr w:type="spellEnd"/>
      <w:r>
        <w:rPr>
          <w:sz w:val="21"/>
          <w:szCs w:val="21"/>
        </w:rPr>
        <w:t>, ikke er stillet krav til ejerne om at genplante nye træer. (Skovfyr)</w:t>
      </w:r>
    </w:p>
    <w:p w:rsidR="00DB1A7C" w:rsidRDefault="00DB1A7C" w:rsidP="00DB1A7C">
      <w:pPr>
        <w:spacing w:before="100" w:beforeAutospacing="1" w:after="100" w:afterAutospacing="1"/>
      </w:pPr>
      <w:r>
        <w:rPr>
          <w:sz w:val="21"/>
          <w:szCs w:val="21"/>
        </w:rPr>
        <w:t xml:space="preserve">Bestyrelsen har derfor henvendt sig til kommunen, der har tilsynspligt med </w:t>
      </w:r>
      <w:proofErr w:type="spellStart"/>
      <w:r>
        <w:rPr>
          <w:sz w:val="21"/>
          <w:szCs w:val="21"/>
        </w:rPr>
        <w:t>området</w:t>
      </w:r>
      <w:proofErr w:type="spellEnd"/>
      <w:r>
        <w:rPr>
          <w:sz w:val="21"/>
          <w:szCs w:val="21"/>
        </w:rPr>
        <w:t xml:space="preserve">, og forespurgt om kommunen har henvendt eller agter at henvende sig til de </w:t>
      </w:r>
      <w:proofErr w:type="spellStart"/>
      <w:r>
        <w:rPr>
          <w:sz w:val="21"/>
          <w:szCs w:val="21"/>
        </w:rPr>
        <w:t>pågældende</w:t>
      </w:r>
      <w:proofErr w:type="spellEnd"/>
      <w:r>
        <w:rPr>
          <w:sz w:val="21"/>
          <w:szCs w:val="21"/>
        </w:rPr>
        <w:t xml:space="preserve"> sommerhusejere, med krav om genplantning af nye træer.</w:t>
      </w:r>
    </w:p>
    <w:p w:rsidR="00DB1A7C" w:rsidRDefault="00DB1A7C" w:rsidP="00DB1A7C">
      <w:pPr>
        <w:spacing w:before="100" w:beforeAutospacing="1" w:after="100" w:afterAutospacing="1"/>
      </w:pPr>
      <w:r>
        <w:rPr>
          <w:sz w:val="21"/>
          <w:szCs w:val="21"/>
        </w:rPr>
        <w:t xml:space="preserve">Bestyrelsen henviste til, at der i Overfredningsnævnets kendelse fra 1967 (s.5) bruges betegnelsen ”Sandflugtsplantage” og at karakteren af den eksisterende bevoksning i </w:t>
      </w:r>
      <w:proofErr w:type="spellStart"/>
      <w:r>
        <w:rPr>
          <w:sz w:val="21"/>
          <w:szCs w:val="21"/>
        </w:rPr>
        <w:t>området</w:t>
      </w:r>
      <w:proofErr w:type="spellEnd"/>
      <w:r>
        <w:rPr>
          <w:sz w:val="21"/>
          <w:szCs w:val="21"/>
        </w:rPr>
        <w:t xml:space="preserve"> (gran, fyr, lyng) skal stedse bevares.</w:t>
      </w:r>
    </w:p>
    <w:p w:rsidR="00DB1A7C" w:rsidRDefault="00DB1A7C" w:rsidP="00DB1A7C">
      <w:pPr>
        <w:spacing w:before="100" w:beforeAutospacing="1" w:after="100" w:afterAutospacing="1"/>
      </w:pPr>
      <w:r>
        <w:rPr>
          <w:sz w:val="21"/>
          <w:szCs w:val="21"/>
        </w:rPr>
        <w:t xml:space="preserve">Kommunen svarede, at det er deres erfaring, at en naturlig skovvegetation bedst og hurtigst genetableres ved, at træerne forynger sig ved naturlig opvækst og </w:t>
      </w:r>
      <w:proofErr w:type="spellStart"/>
      <w:r>
        <w:rPr>
          <w:sz w:val="21"/>
          <w:szCs w:val="21"/>
        </w:rPr>
        <w:t>selvsåning</w:t>
      </w:r>
      <w:proofErr w:type="spellEnd"/>
      <w:r>
        <w:rPr>
          <w:sz w:val="21"/>
          <w:szCs w:val="21"/>
        </w:rPr>
        <w:t>. ”</w:t>
      </w:r>
      <w:proofErr w:type="spellStart"/>
      <w:r>
        <w:rPr>
          <w:sz w:val="21"/>
          <w:szCs w:val="21"/>
        </w:rPr>
        <w:t>Sa</w:t>
      </w:r>
      <w:proofErr w:type="spellEnd"/>
      <w:r>
        <w:rPr>
          <w:sz w:val="21"/>
          <w:szCs w:val="21"/>
        </w:rPr>
        <w:t>̊ vi har fra kommunens side ikke stillet krav om genplantning i disse tilfælde.”</w:t>
      </w:r>
    </w:p>
    <w:p w:rsidR="00DB1A7C" w:rsidRDefault="00DB1A7C" w:rsidP="00DB1A7C">
      <w:pPr>
        <w:spacing w:before="100" w:beforeAutospacing="1" w:after="100" w:afterAutospacing="1"/>
      </w:pPr>
      <w:r>
        <w:rPr>
          <w:sz w:val="21"/>
          <w:szCs w:val="21"/>
        </w:rPr>
        <w:t xml:space="preserve">Da det erfaringsmæssigt er birk, der klarer sig bedst ved </w:t>
      </w:r>
      <w:proofErr w:type="spellStart"/>
      <w:r>
        <w:rPr>
          <w:sz w:val="21"/>
          <w:szCs w:val="21"/>
        </w:rPr>
        <w:t>selvsåning</w:t>
      </w:r>
      <w:proofErr w:type="spellEnd"/>
      <w:r>
        <w:rPr>
          <w:sz w:val="21"/>
          <w:szCs w:val="21"/>
        </w:rPr>
        <w:t>, besluttede bestyrelsen sig til at kontakte Fredningsnævnet, for at få deres vurdering af sagen.</w:t>
      </w:r>
    </w:p>
    <w:p w:rsidR="00DB1A7C" w:rsidRDefault="00DB1A7C" w:rsidP="00DB1A7C">
      <w:pPr>
        <w:spacing w:before="100" w:beforeAutospacing="1" w:after="100" w:afterAutospacing="1"/>
      </w:pPr>
      <w:r>
        <w:rPr>
          <w:sz w:val="21"/>
          <w:szCs w:val="21"/>
        </w:rPr>
        <w:t xml:space="preserve">Fredningsnævnet svarede, at Bornholms Regionskommune er tilsynsmyndighed for overholdelsen af fredningsbestemmelser. Det </w:t>
      </w:r>
      <w:proofErr w:type="spellStart"/>
      <w:r>
        <w:rPr>
          <w:sz w:val="21"/>
          <w:szCs w:val="21"/>
        </w:rPr>
        <w:t>fremgår</w:t>
      </w:r>
      <w:proofErr w:type="spellEnd"/>
      <w:r>
        <w:rPr>
          <w:sz w:val="21"/>
          <w:szCs w:val="21"/>
        </w:rPr>
        <w:t xml:space="preserve"> af Naturbeskyttelseslovens § 73, stk. 3.</w:t>
      </w:r>
    </w:p>
    <w:p w:rsidR="00DB1A7C" w:rsidRDefault="00DB1A7C" w:rsidP="00DB1A7C">
      <w:pPr>
        <w:spacing w:before="100" w:beforeAutospacing="1" w:after="100" w:afterAutospacing="1"/>
      </w:pPr>
      <w:r>
        <w:rPr>
          <w:sz w:val="21"/>
          <w:szCs w:val="21"/>
        </w:rPr>
        <w:lastRenderedPageBreak/>
        <w:t xml:space="preserve">Fredningsnævnet kan ikke af egen drift </w:t>
      </w:r>
      <w:proofErr w:type="spellStart"/>
      <w:r>
        <w:rPr>
          <w:sz w:val="21"/>
          <w:szCs w:val="21"/>
        </w:rPr>
        <w:t>påtale</w:t>
      </w:r>
      <w:proofErr w:type="spellEnd"/>
      <w:r>
        <w:rPr>
          <w:sz w:val="21"/>
          <w:szCs w:val="21"/>
        </w:rPr>
        <w:t xml:space="preserve"> en eventuel overtrædelse eller tage en henvendelse om kommunens tilsyn op til behandling.</w:t>
      </w:r>
    </w:p>
    <w:p w:rsidR="00DB1A7C" w:rsidRDefault="00DB1A7C" w:rsidP="00DB1A7C">
      <w:pPr>
        <w:spacing w:before="100" w:beforeAutospacing="1" w:after="100" w:afterAutospacing="1"/>
      </w:pPr>
      <w:r>
        <w:rPr>
          <w:sz w:val="21"/>
          <w:szCs w:val="21"/>
        </w:rPr>
        <w:t xml:space="preserve">Hvis man som borger, virksomhed eller forening finder, at en kommune ikke varetager tilsynsforpligtelsen på behørig vis, kan man </w:t>
      </w:r>
      <w:proofErr w:type="spellStart"/>
      <w:r>
        <w:rPr>
          <w:sz w:val="21"/>
          <w:szCs w:val="21"/>
        </w:rPr>
        <w:t>påklage</w:t>
      </w:r>
      <w:proofErr w:type="spellEnd"/>
      <w:r>
        <w:rPr>
          <w:sz w:val="21"/>
          <w:szCs w:val="21"/>
        </w:rPr>
        <w:t xml:space="preserve"> kommunens ageren eller passivitet til Ankestyrelsen, der fører tilsyn med kommunerne.</w:t>
      </w:r>
    </w:p>
    <w:p w:rsidR="00DB1A7C" w:rsidRDefault="00DB1A7C" w:rsidP="00DB1A7C">
      <w:pPr>
        <w:spacing w:before="100" w:beforeAutospacing="1" w:after="100" w:afterAutospacing="1"/>
      </w:pPr>
      <w:r>
        <w:rPr>
          <w:sz w:val="21"/>
          <w:szCs w:val="21"/>
        </w:rPr>
        <w:t>Bestyrelsen valgte at tage Fredningsnævnets afgørelse til efterretning.</w:t>
      </w:r>
    </w:p>
    <w:p w:rsidR="00DB1A7C" w:rsidRDefault="00DB1A7C" w:rsidP="00DB1A7C">
      <w:pPr>
        <w:spacing w:before="100" w:beforeAutospacing="1" w:after="100" w:afterAutospacing="1"/>
      </w:pPr>
      <w:r>
        <w:rPr>
          <w:sz w:val="21"/>
          <w:szCs w:val="21"/>
        </w:rPr>
        <w:t>Umiddelbart efterlader Fredningsnævnets svar en følelse af, at blot man er indstillet på at betale en bod, kan man tilsidesætte Fredningsbestemmelserne.</w:t>
      </w:r>
    </w:p>
    <w:p w:rsidR="00DB1A7C" w:rsidRDefault="00DB1A7C" w:rsidP="00DB1A7C">
      <w:pPr>
        <w:spacing w:before="100" w:beforeAutospacing="1" w:after="100" w:afterAutospacing="1"/>
      </w:pPr>
      <w:r>
        <w:rPr>
          <w:sz w:val="21"/>
          <w:szCs w:val="21"/>
        </w:rPr>
        <w:t xml:space="preserve">En grundejer har efterfølgende henvendte sig til bestyrelsen og meddelt, at </w:t>
      </w:r>
      <w:proofErr w:type="spellStart"/>
      <w:r>
        <w:rPr>
          <w:sz w:val="21"/>
          <w:szCs w:val="21"/>
        </w:rPr>
        <w:t>såfremt</w:t>
      </w:r>
      <w:proofErr w:type="spellEnd"/>
      <w:r>
        <w:rPr>
          <w:sz w:val="21"/>
          <w:szCs w:val="21"/>
        </w:rPr>
        <w:t xml:space="preserve"> foreningen ikke har tænkt sig at agere på Fredningsnævnets afgørelse, ville vedkommende selv klage over kommunens beslutning. Om vedkommende er </w:t>
      </w:r>
      <w:proofErr w:type="spellStart"/>
      <w:r>
        <w:rPr>
          <w:sz w:val="21"/>
          <w:szCs w:val="21"/>
        </w:rPr>
        <w:t>gået</w:t>
      </w:r>
      <w:proofErr w:type="spellEnd"/>
      <w:r>
        <w:rPr>
          <w:sz w:val="21"/>
          <w:szCs w:val="21"/>
        </w:rPr>
        <w:t xml:space="preserve"> videre med sagen, vides pt. ikke.</w:t>
      </w:r>
    </w:p>
    <w:p w:rsidR="00DB1A7C" w:rsidRDefault="00DB1A7C" w:rsidP="00DB1A7C">
      <w:pPr>
        <w:spacing w:before="100" w:beforeAutospacing="1" w:after="100" w:afterAutospacing="1"/>
      </w:pPr>
      <w:r>
        <w:rPr>
          <w:b/>
          <w:bCs/>
          <w:sz w:val="21"/>
          <w:szCs w:val="21"/>
        </w:rPr>
        <w:t>Fyrværkeri:</w:t>
      </w:r>
    </w:p>
    <w:p w:rsidR="00DB1A7C" w:rsidRDefault="00DB1A7C" w:rsidP="00DB1A7C">
      <w:pPr>
        <w:spacing w:before="100" w:beforeAutospacing="1" w:after="100" w:afterAutospacing="1"/>
      </w:pPr>
      <w:r>
        <w:rPr>
          <w:sz w:val="21"/>
          <w:szCs w:val="21"/>
        </w:rPr>
        <w:t>På sidste generalforsamling blev bestyrelsen spurgt, om der er forbud mod brug af fyrværkeri i</w:t>
      </w:r>
    </w:p>
    <w:p w:rsidR="00DB1A7C" w:rsidRDefault="00DB1A7C" w:rsidP="00DB1A7C">
      <w:pPr>
        <w:spacing w:before="100" w:beforeAutospacing="1" w:after="100" w:afterAutospacing="1"/>
      </w:pPr>
      <w:proofErr w:type="spellStart"/>
      <w:r>
        <w:rPr>
          <w:sz w:val="21"/>
          <w:szCs w:val="21"/>
        </w:rPr>
        <w:t>området</w:t>
      </w:r>
      <w:proofErr w:type="spellEnd"/>
      <w:r>
        <w:rPr>
          <w:sz w:val="21"/>
          <w:szCs w:val="21"/>
        </w:rPr>
        <w:t xml:space="preserve"> i forbindelse med </w:t>
      </w:r>
      <w:proofErr w:type="spellStart"/>
      <w:r>
        <w:rPr>
          <w:sz w:val="21"/>
          <w:szCs w:val="21"/>
        </w:rPr>
        <w:t>nytårsaften</w:t>
      </w:r>
      <w:proofErr w:type="spellEnd"/>
      <w:r>
        <w:rPr>
          <w:sz w:val="21"/>
          <w:szCs w:val="21"/>
        </w:rPr>
        <w:t>.</w:t>
      </w:r>
    </w:p>
    <w:p w:rsidR="00DB1A7C" w:rsidRDefault="00DB1A7C" w:rsidP="00DB1A7C">
      <w:pPr>
        <w:spacing w:before="100" w:beforeAutospacing="1" w:after="100" w:afterAutospacing="1"/>
      </w:pPr>
      <w:r>
        <w:rPr>
          <w:sz w:val="21"/>
          <w:szCs w:val="21"/>
        </w:rPr>
        <w:t>De generelle regler for brug af fyrværkeri tilsiger, at:</w:t>
      </w:r>
    </w:p>
    <w:p w:rsidR="00DB1A7C" w:rsidRDefault="00DB1A7C" w:rsidP="00DB1A7C">
      <w:pPr>
        <w:spacing w:before="100" w:beforeAutospacing="1" w:after="100" w:afterAutospacing="1"/>
      </w:pPr>
      <w:r>
        <w:rPr>
          <w:b/>
          <w:bCs/>
          <w:sz w:val="21"/>
          <w:szCs w:val="21"/>
        </w:rPr>
        <w:t xml:space="preserve">Fyrværkeri må IKKE anvendes nærmere end 100 meter fra arealer med </w:t>
      </w:r>
      <w:proofErr w:type="spellStart"/>
      <w:r>
        <w:rPr>
          <w:b/>
          <w:bCs/>
          <w:sz w:val="21"/>
          <w:szCs w:val="21"/>
        </w:rPr>
        <w:t>nåletræer</w:t>
      </w:r>
      <w:proofErr w:type="spellEnd"/>
      <w:r>
        <w:rPr>
          <w:b/>
          <w:bCs/>
          <w:sz w:val="21"/>
          <w:szCs w:val="21"/>
        </w:rPr>
        <w:t xml:space="preserve"> og lyng eller anden brændbar vegetation. I vindens retning er afstanden 200 meter.</w:t>
      </w:r>
    </w:p>
    <w:p w:rsidR="00DB1A7C" w:rsidRDefault="00DB1A7C" w:rsidP="00DB1A7C">
      <w:pPr>
        <w:spacing w:before="100" w:beforeAutospacing="1" w:after="100" w:afterAutospacing="1"/>
      </w:pPr>
      <w:r>
        <w:rPr>
          <w:b/>
          <w:bCs/>
          <w:sz w:val="21"/>
          <w:szCs w:val="21"/>
        </w:rPr>
        <w:t xml:space="preserve">Hvilket vil sige at fyrværkeri IKKE må anvendes i </w:t>
      </w:r>
      <w:proofErr w:type="spellStart"/>
      <w:r>
        <w:rPr>
          <w:b/>
          <w:bCs/>
          <w:sz w:val="21"/>
          <w:szCs w:val="21"/>
        </w:rPr>
        <w:t>området</w:t>
      </w:r>
      <w:proofErr w:type="spellEnd"/>
    </w:p>
    <w:p w:rsidR="00DB1A7C" w:rsidRDefault="00DB1A7C" w:rsidP="00DB1A7C">
      <w:pPr>
        <w:spacing w:before="100" w:beforeAutospacing="1" w:after="100" w:afterAutospacing="1"/>
      </w:pPr>
      <w:r>
        <w:rPr>
          <w:b/>
          <w:bCs/>
          <w:sz w:val="21"/>
          <w:szCs w:val="21"/>
        </w:rPr>
        <w:t>Skovbrand:</w:t>
      </w:r>
    </w:p>
    <w:p w:rsidR="00DB1A7C" w:rsidRDefault="00DB1A7C" w:rsidP="00DB1A7C">
      <w:pPr>
        <w:spacing w:before="100" w:beforeAutospacing="1" w:after="100" w:afterAutospacing="1"/>
      </w:pPr>
      <w:r>
        <w:rPr>
          <w:sz w:val="21"/>
          <w:szCs w:val="21"/>
        </w:rPr>
        <w:t xml:space="preserve">Til orientering for nye medlemmer, har der været 2. skovbrande i </w:t>
      </w:r>
      <w:proofErr w:type="spellStart"/>
      <w:r>
        <w:rPr>
          <w:sz w:val="21"/>
          <w:szCs w:val="21"/>
        </w:rPr>
        <w:t>området</w:t>
      </w:r>
      <w:proofErr w:type="spellEnd"/>
      <w:r>
        <w:rPr>
          <w:sz w:val="21"/>
          <w:szCs w:val="21"/>
        </w:rPr>
        <w:t xml:space="preserve">, begge på </w:t>
      </w:r>
      <w:proofErr w:type="spellStart"/>
      <w:r>
        <w:rPr>
          <w:sz w:val="21"/>
          <w:szCs w:val="21"/>
        </w:rPr>
        <w:t>Kjøddtynjan</w:t>
      </w:r>
      <w:proofErr w:type="spellEnd"/>
      <w:r>
        <w:rPr>
          <w:sz w:val="21"/>
          <w:szCs w:val="21"/>
        </w:rPr>
        <w:t xml:space="preserve">. Den første brand opstod i 2019 i skoven op til </w:t>
      </w:r>
      <w:proofErr w:type="spellStart"/>
      <w:r>
        <w:rPr>
          <w:sz w:val="21"/>
          <w:szCs w:val="21"/>
        </w:rPr>
        <w:t>Kjøddtynjan</w:t>
      </w:r>
      <w:proofErr w:type="spellEnd"/>
      <w:r>
        <w:rPr>
          <w:sz w:val="21"/>
          <w:szCs w:val="21"/>
        </w:rPr>
        <w:t xml:space="preserve">. </w:t>
      </w:r>
      <w:proofErr w:type="spellStart"/>
      <w:r>
        <w:rPr>
          <w:sz w:val="21"/>
          <w:szCs w:val="21"/>
        </w:rPr>
        <w:t>Årsagen</w:t>
      </w:r>
      <w:proofErr w:type="spellEnd"/>
      <w:r>
        <w:rPr>
          <w:sz w:val="21"/>
          <w:szCs w:val="21"/>
        </w:rPr>
        <w:t xml:space="preserve"> til branden vides ikke. Brandvæsenet kom hurtig til stade, og fik ilden under kontrol. Den anden brand opstod 2020 hos en grundejer, hvor lejerne tømte asken fra kulgrillen ud på grunden. Desværre var der gløder i asken, hvorved der opstod ild i bevoksningen. Lejerne fik dog selv slukket ilden, inden brandvæsenet kom til stede.</w:t>
      </w:r>
    </w:p>
    <w:p w:rsidR="00DB1A7C" w:rsidRDefault="00DB1A7C" w:rsidP="00DB1A7C">
      <w:pPr>
        <w:spacing w:before="100" w:beforeAutospacing="1" w:after="100" w:afterAutospacing="1"/>
      </w:pPr>
      <w:r>
        <w:rPr>
          <w:sz w:val="21"/>
          <w:szCs w:val="21"/>
        </w:rPr>
        <w:t>Der har været forslag om forbud mod brug af kulgrill. Der var ikke flertal på generalforsamlingen for forbud mod brug af kulgrill.</w:t>
      </w:r>
    </w:p>
    <w:p w:rsidR="00DB1A7C" w:rsidRDefault="00DB1A7C" w:rsidP="00DB1A7C">
      <w:pPr>
        <w:spacing w:before="100" w:beforeAutospacing="1" w:after="100" w:afterAutospacing="1"/>
      </w:pPr>
      <w:r>
        <w:rPr>
          <w:sz w:val="21"/>
          <w:szCs w:val="21"/>
        </w:rPr>
        <w:t xml:space="preserve">Bestyrelsen opfordrer til, at man ved nyanskaffelse af grill, investerer i en gas eller </w:t>
      </w:r>
      <w:proofErr w:type="spellStart"/>
      <w:r>
        <w:rPr>
          <w:sz w:val="21"/>
          <w:szCs w:val="21"/>
        </w:rPr>
        <w:t>elgrill</w:t>
      </w:r>
      <w:proofErr w:type="spellEnd"/>
      <w:r>
        <w:rPr>
          <w:sz w:val="21"/>
          <w:szCs w:val="21"/>
        </w:rPr>
        <w:t>.</w:t>
      </w:r>
    </w:p>
    <w:p w:rsidR="00DB1A7C" w:rsidRDefault="00DB1A7C" w:rsidP="00DB1A7C">
      <w:pPr>
        <w:spacing w:before="100" w:beforeAutospacing="1" w:after="100" w:afterAutospacing="1"/>
      </w:pPr>
      <w:r>
        <w:rPr>
          <w:b/>
          <w:bCs/>
          <w:sz w:val="21"/>
          <w:szCs w:val="21"/>
        </w:rPr>
        <w:t>Vildmarksbade:</w:t>
      </w:r>
    </w:p>
    <w:p w:rsidR="00DB1A7C" w:rsidRDefault="00DB1A7C" w:rsidP="00DB1A7C">
      <w:pPr>
        <w:spacing w:before="100" w:beforeAutospacing="1" w:after="100" w:afterAutospacing="1"/>
      </w:pPr>
      <w:r>
        <w:rPr>
          <w:sz w:val="21"/>
          <w:szCs w:val="21"/>
        </w:rPr>
        <w:t>Der findes flere typer af opvarmede Vildmarksbade. Nogle opvarmes ved brug træ og træpiller, andre er el</w:t>
      </w:r>
    </w:p>
    <w:p w:rsidR="00DB1A7C" w:rsidRDefault="00DB1A7C" w:rsidP="00DB1A7C">
      <w:pPr>
        <w:spacing w:before="100" w:beforeAutospacing="1" w:after="100" w:afterAutospacing="1"/>
      </w:pPr>
      <w:proofErr w:type="gramStart"/>
      <w:r>
        <w:rPr>
          <w:sz w:val="21"/>
          <w:szCs w:val="21"/>
        </w:rPr>
        <w:t>eller gasopvarmet.</w:t>
      </w:r>
      <w:proofErr w:type="gramEnd"/>
    </w:p>
    <w:p w:rsidR="00DB1A7C" w:rsidRDefault="00DB1A7C" w:rsidP="00DB1A7C">
      <w:pPr>
        <w:spacing w:before="100" w:beforeAutospacing="1" w:after="100" w:afterAutospacing="1"/>
      </w:pPr>
      <w:r>
        <w:rPr>
          <w:sz w:val="21"/>
          <w:szCs w:val="21"/>
        </w:rPr>
        <w:t xml:space="preserve">Nogle medlemmer havde anskaffet sig træopvarmet bade. Iht. Fredningsbestemmelserne er der forbud mod brug af </w:t>
      </w:r>
      <w:proofErr w:type="spellStart"/>
      <w:r>
        <w:rPr>
          <w:sz w:val="21"/>
          <w:szCs w:val="21"/>
        </w:rPr>
        <w:t>åben</w:t>
      </w:r>
      <w:proofErr w:type="spellEnd"/>
      <w:r>
        <w:rPr>
          <w:sz w:val="21"/>
          <w:szCs w:val="21"/>
        </w:rPr>
        <w:t xml:space="preserve"> ild i </w:t>
      </w:r>
      <w:proofErr w:type="spellStart"/>
      <w:r>
        <w:rPr>
          <w:sz w:val="21"/>
          <w:szCs w:val="21"/>
        </w:rPr>
        <w:t>området</w:t>
      </w:r>
      <w:proofErr w:type="spellEnd"/>
      <w:r>
        <w:rPr>
          <w:sz w:val="21"/>
          <w:szCs w:val="21"/>
        </w:rPr>
        <w:t>. Fredningsnævnet nedlagde forbud mod brug af træopvarmet bade. Efter at badene blev ændret fra træ til EL og gasopvarmet, godkendte Fredningsnævnet brugen af badene.</w:t>
      </w:r>
    </w:p>
    <w:p w:rsidR="00DB1A7C" w:rsidRDefault="00DB1A7C" w:rsidP="00DB1A7C">
      <w:pPr>
        <w:spacing w:before="100" w:beforeAutospacing="1" w:after="100" w:afterAutospacing="1"/>
      </w:pPr>
      <w:r>
        <w:rPr>
          <w:sz w:val="21"/>
          <w:szCs w:val="21"/>
        </w:rPr>
        <w:lastRenderedPageBreak/>
        <w:t xml:space="preserve">Man skal være opmærksom på, at brug </w:t>
      </w:r>
      <w:proofErr w:type="spellStart"/>
      <w:r>
        <w:rPr>
          <w:sz w:val="21"/>
          <w:szCs w:val="21"/>
        </w:rPr>
        <w:t>bålfade</w:t>
      </w:r>
      <w:proofErr w:type="spellEnd"/>
      <w:r>
        <w:rPr>
          <w:sz w:val="21"/>
          <w:szCs w:val="21"/>
        </w:rPr>
        <w:t xml:space="preserve"> og lignende ikke er tilladt.</w:t>
      </w:r>
    </w:p>
    <w:p w:rsidR="00DB1A7C" w:rsidRDefault="00DB1A7C" w:rsidP="00DB1A7C">
      <w:pPr>
        <w:spacing w:before="100" w:beforeAutospacing="1" w:after="100" w:afterAutospacing="1"/>
      </w:pPr>
      <w:r>
        <w:rPr>
          <w:b/>
          <w:bCs/>
          <w:sz w:val="21"/>
          <w:szCs w:val="21"/>
        </w:rPr>
        <w:t>Vejvedligeholdelse:</w:t>
      </w:r>
    </w:p>
    <w:p w:rsidR="00DB1A7C" w:rsidRDefault="00DB1A7C" w:rsidP="00DB1A7C">
      <w:pPr>
        <w:spacing w:before="100" w:beforeAutospacing="1" w:after="100" w:afterAutospacing="1"/>
      </w:pPr>
      <w:r>
        <w:rPr>
          <w:sz w:val="21"/>
          <w:szCs w:val="21"/>
        </w:rPr>
        <w:t xml:space="preserve">Vejene istandsættes til </w:t>
      </w:r>
      <w:proofErr w:type="spellStart"/>
      <w:r>
        <w:rPr>
          <w:sz w:val="21"/>
          <w:szCs w:val="21"/>
        </w:rPr>
        <w:t>påske</w:t>
      </w:r>
      <w:proofErr w:type="spellEnd"/>
      <w:r>
        <w:rPr>
          <w:sz w:val="21"/>
          <w:szCs w:val="21"/>
        </w:rPr>
        <w:t xml:space="preserve"> ved udlægning af skærver. Der foretages herefter løbende opfyldning af evt. huller.</w:t>
      </w:r>
    </w:p>
    <w:p w:rsidR="00DB1A7C" w:rsidRDefault="00DB1A7C" w:rsidP="00DB1A7C">
      <w:pPr>
        <w:spacing w:before="100" w:beforeAutospacing="1" w:after="100" w:afterAutospacing="1"/>
      </w:pPr>
      <w:r>
        <w:rPr>
          <w:sz w:val="21"/>
          <w:szCs w:val="21"/>
        </w:rPr>
        <w:t xml:space="preserve">Vejbanen var </w:t>
      </w:r>
      <w:proofErr w:type="spellStart"/>
      <w:r>
        <w:rPr>
          <w:sz w:val="21"/>
          <w:szCs w:val="21"/>
        </w:rPr>
        <w:t>efterhånden</w:t>
      </w:r>
      <w:proofErr w:type="spellEnd"/>
      <w:r>
        <w:rPr>
          <w:sz w:val="21"/>
          <w:szCs w:val="21"/>
        </w:rPr>
        <w:t xml:space="preserve"> blevet </w:t>
      </w:r>
      <w:proofErr w:type="spellStart"/>
      <w:r>
        <w:rPr>
          <w:sz w:val="21"/>
          <w:szCs w:val="21"/>
        </w:rPr>
        <w:t>sa</w:t>
      </w:r>
      <w:proofErr w:type="spellEnd"/>
      <w:r>
        <w:rPr>
          <w:sz w:val="21"/>
          <w:szCs w:val="21"/>
        </w:rPr>
        <w:t xml:space="preserve">̊ </w:t>
      </w:r>
      <w:proofErr w:type="spellStart"/>
      <w:r>
        <w:rPr>
          <w:sz w:val="21"/>
          <w:szCs w:val="21"/>
        </w:rPr>
        <w:t>hård</w:t>
      </w:r>
      <w:proofErr w:type="spellEnd"/>
      <w:r>
        <w:rPr>
          <w:sz w:val="21"/>
          <w:szCs w:val="21"/>
        </w:rPr>
        <w:t xml:space="preserve">, at regnvandet ikke kunne trænge ned i grunden. Som følge heraf, opstod der en del vandpytter på vejbanen. Hullerne bliver </w:t>
      </w:r>
      <w:proofErr w:type="spellStart"/>
      <w:r>
        <w:rPr>
          <w:sz w:val="21"/>
          <w:szCs w:val="21"/>
        </w:rPr>
        <w:t>efterhånden</w:t>
      </w:r>
      <w:proofErr w:type="spellEnd"/>
      <w:r>
        <w:rPr>
          <w:sz w:val="21"/>
          <w:szCs w:val="21"/>
        </w:rPr>
        <w:t xml:space="preserve"> større og større i takt med at skærverne i hullerne blev kørt op og lagde sig i en ring omkring hullerne. Det medførte bl.a. klage fra nogle medlemmer over, at bunden på deres biler skrabede mod vejmidten.</w:t>
      </w:r>
    </w:p>
    <w:p w:rsidR="00DB1A7C" w:rsidRDefault="00DB1A7C" w:rsidP="00DB1A7C">
      <w:pPr>
        <w:spacing w:before="100" w:beforeAutospacing="1" w:after="100" w:afterAutospacing="1"/>
      </w:pPr>
      <w:r>
        <w:rPr>
          <w:sz w:val="21"/>
          <w:szCs w:val="21"/>
        </w:rPr>
        <w:t xml:space="preserve">Bestyrelsen har derfor vurderede, at der var behov for en afhøvling af vejene i </w:t>
      </w:r>
      <w:proofErr w:type="spellStart"/>
      <w:r>
        <w:rPr>
          <w:sz w:val="21"/>
          <w:szCs w:val="21"/>
        </w:rPr>
        <w:t>området</w:t>
      </w:r>
      <w:proofErr w:type="spellEnd"/>
      <w:r>
        <w:rPr>
          <w:sz w:val="21"/>
          <w:szCs w:val="21"/>
        </w:rPr>
        <w:t xml:space="preserve">, </w:t>
      </w:r>
      <w:proofErr w:type="spellStart"/>
      <w:r>
        <w:rPr>
          <w:sz w:val="21"/>
          <w:szCs w:val="21"/>
        </w:rPr>
        <w:t>således</w:t>
      </w:r>
      <w:proofErr w:type="spellEnd"/>
      <w:r>
        <w:rPr>
          <w:sz w:val="21"/>
          <w:szCs w:val="21"/>
        </w:rPr>
        <w:t xml:space="preserve"> at regnvandet kan ledes væk fra vejmidten og ud i rabatten. Den tilsynsførende har </w:t>
      </w:r>
      <w:proofErr w:type="spellStart"/>
      <w:r>
        <w:rPr>
          <w:sz w:val="21"/>
          <w:szCs w:val="21"/>
        </w:rPr>
        <w:t>fået</w:t>
      </w:r>
      <w:proofErr w:type="spellEnd"/>
      <w:r>
        <w:rPr>
          <w:sz w:val="21"/>
          <w:szCs w:val="21"/>
        </w:rPr>
        <w:t xml:space="preserve"> fremstillet en </w:t>
      </w:r>
      <w:proofErr w:type="spellStart"/>
      <w:r>
        <w:rPr>
          <w:sz w:val="21"/>
          <w:szCs w:val="21"/>
        </w:rPr>
        <w:t>såkaldt</w:t>
      </w:r>
      <w:proofErr w:type="spellEnd"/>
      <w:r>
        <w:rPr>
          <w:sz w:val="21"/>
          <w:szCs w:val="21"/>
        </w:rPr>
        <w:t xml:space="preserve"> dozer til </w:t>
      </w:r>
      <w:proofErr w:type="spellStart"/>
      <w:r>
        <w:rPr>
          <w:sz w:val="21"/>
          <w:szCs w:val="21"/>
        </w:rPr>
        <w:t>formålet</w:t>
      </w:r>
      <w:proofErr w:type="spellEnd"/>
      <w:r>
        <w:rPr>
          <w:sz w:val="21"/>
          <w:szCs w:val="21"/>
        </w:rPr>
        <w:t>.</w:t>
      </w:r>
    </w:p>
    <w:p w:rsidR="00DB1A7C" w:rsidRDefault="00DB1A7C" w:rsidP="00DB1A7C">
      <w:pPr>
        <w:spacing w:before="100" w:beforeAutospacing="1" w:after="100" w:afterAutospacing="1"/>
      </w:pPr>
      <w:r>
        <w:rPr>
          <w:sz w:val="21"/>
          <w:szCs w:val="21"/>
        </w:rPr>
        <w:t xml:space="preserve">Ved denne proces, blev overfladen på vejene mere porøse. Det medførte bl.a. at der blev klaget over, at vejene blev plørede, </w:t>
      </w:r>
      <w:proofErr w:type="spellStart"/>
      <w:r>
        <w:rPr>
          <w:sz w:val="21"/>
          <w:szCs w:val="21"/>
        </w:rPr>
        <w:t>når</w:t>
      </w:r>
      <w:proofErr w:type="spellEnd"/>
      <w:r>
        <w:rPr>
          <w:sz w:val="21"/>
          <w:szCs w:val="21"/>
        </w:rPr>
        <w:t xml:space="preserve"> det regnede, og at det støvede </w:t>
      </w:r>
      <w:proofErr w:type="spellStart"/>
      <w:r>
        <w:rPr>
          <w:sz w:val="21"/>
          <w:szCs w:val="21"/>
        </w:rPr>
        <w:t>når</w:t>
      </w:r>
      <w:proofErr w:type="spellEnd"/>
      <w:r>
        <w:rPr>
          <w:sz w:val="21"/>
          <w:szCs w:val="21"/>
        </w:rPr>
        <w:t xml:space="preserve"> vejene var tørre. Det afskrællede materiale blev lagt ud i vejkanten, og ikke hos den enkelte grundejer. Det er bestyrelsens opfattelse, at det afskrællede materiale (pølser) i rabatten, hurtig vil gå i </w:t>
      </w:r>
      <w:proofErr w:type="spellStart"/>
      <w:r>
        <w:rPr>
          <w:sz w:val="21"/>
          <w:szCs w:val="21"/>
        </w:rPr>
        <w:t>ét</w:t>
      </w:r>
      <w:proofErr w:type="spellEnd"/>
      <w:r>
        <w:rPr>
          <w:sz w:val="21"/>
          <w:szCs w:val="21"/>
        </w:rPr>
        <w:t xml:space="preserve"> med naturen, </w:t>
      </w:r>
      <w:proofErr w:type="spellStart"/>
      <w:r>
        <w:rPr>
          <w:sz w:val="21"/>
          <w:szCs w:val="21"/>
        </w:rPr>
        <w:t>når</w:t>
      </w:r>
      <w:proofErr w:type="spellEnd"/>
      <w:r>
        <w:rPr>
          <w:sz w:val="21"/>
          <w:szCs w:val="21"/>
        </w:rPr>
        <w:t xml:space="preserve"> græsset begynder at gro. (Hvilket er sket næsten alle steder!)</w:t>
      </w:r>
    </w:p>
    <w:p w:rsidR="00DB1A7C" w:rsidRDefault="00DB1A7C" w:rsidP="00DB1A7C">
      <w:pPr>
        <w:spacing w:before="100" w:beforeAutospacing="1" w:after="100" w:afterAutospacing="1"/>
      </w:pPr>
      <w:r>
        <w:rPr>
          <w:sz w:val="21"/>
          <w:szCs w:val="21"/>
        </w:rPr>
        <w:t>Efter afhøvling af vejene, er der udlagt nye skærver med stenmel som bindemiddel. Der følges herefter jævnligt op med udlægning af ovennævnte skærver.</w:t>
      </w:r>
    </w:p>
    <w:p w:rsidR="00DB1A7C" w:rsidRDefault="00DB1A7C" w:rsidP="00DB1A7C">
      <w:pPr>
        <w:spacing w:before="100" w:beforeAutospacing="1" w:after="100" w:afterAutospacing="1"/>
      </w:pPr>
      <w:r>
        <w:rPr>
          <w:sz w:val="21"/>
          <w:szCs w:val="21"/>
        </w:rPr>
        <w:t xml:space="preserve">På grund af </w:t>
      </w:r>
      <w:proofErr w:type="spellStart"/>
      <w:r>
        <w:rPr>
          <w:sz w:val="21"/>
          <w:szCs w:val="21"/>
        </w:rPr>
        <w:t>Corona</w:t>
      </w:r>
      <w:proofErr w:type="spellEnd"/>
      <w:r>
        <w:rPr>
          <w:sz w:val="21"/>
          <w:szCs w:val="21"/>
        </w:rPr>
        <w:t xml:space="preserve"> krisen, er der sket en stærk øgning af trafikken i </w:t>
      </w:r>
      <w:proofErr w:type="spellStart"/>
      <w:r>
        <w:rPr>
          <w:sz w:val="21"/>
          <w:szCs w:val="21"/>
        </w:rPr>
        <w:t>området</w:t>
      </w:r>
      <w:proofErr w:type="spellEnd"/>
      <w:r>
        <w:rPr>
          <w:sz w:val="21"/>
          <w:szCs w:val="21"/>
        </w:rPr>
        <w:t>, hvilket har belastet hele vejnettet.</w:t>
      </w:r>
    </w:p>
    <w:p w:rsidR="00DB1A7C" w:rsidRDefault="00DB1A7C" w:rsidP="00DB1A7C">
      <w:pPr>
        <w:spacing w:before="100" w:beforeAutospacing="1" w:after="100" w:afterAutospacing="1"/>
      </w:pPr>
      <w:r>
        <w:rPr>
          <w:sz w:val="21"/>
          <w:szCs w:val="21"/>
        </w:rPr>
        <w:t xml:space="preserve">Efterfølgende blev det </w:t>
      </w:r>
      <w:proofErr w:type="spellStart"/>
      <w:proofErr w:type="gramStart"/>
      <w:r>
        <w:rPr>
          <w:sz w:val="21"/>
          <w:szCs w:val="21"/>
        </w:rPr>
        <w:t>diskuteret,hvorvidt</w:t>
      </w:r>
      <w:proofErr w:type="spellEnd"/>
      <w:proofErr w:type="gramEnd"/>
      <w:r>
        <w:rPr>
          <w:sz w:val="21"/>
          <w:szCs w:val="21"/>
        </w:rPr>
        <w:t xml:space="preserve"> der er andre måder at forbedre vejene på. Bestyrelsen har allerede været i kontakt med </w:t>
      </w:r>
      <w:proofErr w:type="spellStart"/>
      <w:proofErr w:type="gramStart"/>
      <w:r>
        <w:rPr>
          <w:sz w:val="21"/>
          <w:szCs w:val="21"/>
        </w:rPr>
        <w:t>Park&amp;Vej</w:t>
      </w:r>
      <w:proofErr w:type="spellEnd"/>
      <w:proofErr w:type="gramEnd"/>
      <w:r>
        <w:rPr>
          <w:sz w:val="21"/>
          <w:szCs w:val="21"/>
        </w:rPr>
        <w:t xml:space="preserve"> hos kommunen, og bestyrelsen vil forsætte med at søge råd til yderligere forbedringer.</w:t>
      </w:r>
    </w:p>
    <w:p w:rsidR="00DB1A7C" w:rsidRDefault="00DB1A7C" w:rsidP="00DB1A7C">
      <w:pPr>
        <w:spacing w:before="100" w:beforeAutospacing="1" w:after="100" w:afterAutospacing="1"/>
      </w:pPr>
      <w:r>
        <w:rPr>
          <w:b/>
          <w:bCs/>
          <w:sz w:val="21"/>
          <w:szCs w:val="21"/>
        </w:rPr>
        <w:t>Vejskilte:</w:t>
      </w:r>
    </w:p>
    <w:p w:rsidR="00DB1A7C" w:rsidRDefault="00DB1A7C" w:rsidP="00DB1A7C">
      <w:pPr>
        <w:spacing w:before="100" w:beforeAutospacing="1" w:after="100" w:afterAutospacing="1"/>
      </w:pPr>
      <w:r>
        <w:rPr>
          <w:sz w:val="21"/>
          <w:szCs w:val="21"/>
        </w:rPr>
        <w:t xml:space="preserve">Vejskiltene i </w:t>
      </w:r>
      <w:proofErr w:type="spellStart"/>
      <w:r>
        <w:rPr>
          <w:sz w:val="21"/>
          <w:szCs w:val="21"/>
        </w:rPr>
        <w:t>området</w:t>
      </w:r>
      <w:proofErr w:type="spellEnd"/>
      <w:r>
        <w:rPr>
          <w:sz w:val="21"/>
          <w:szCs w:val="21"/>
        </w:rPr>
        <w:t xml:space="preserve"> er blevet lakerede, og </w:t>
      </w:r>
      <w:proofErr w:type="spellStart"/>
      <w:r>
        <w:rPr>
          <w:sz w:val="21"/>
          <w:szCs w:val="21"/>
        </w:rPr>
        <w:t>står</w:t>
      </w:r>
      <w:proofErr w:type="spellEnd"/>
      <w:r>
        <w:rPr>
          <w:sz w:val="21"/>
          <w:szCs w:val="21"/>
        </w:rPr>
        <w:t xml:space="preserve"> herefter som næsten nye skilte.</w:t>
      </w:r>
    </w:p>
    <w:p w:rsidR="00DB1A7C" w:rsidRDefault="00DB1A7C" w:rsidP="00DB1A7C">
      <w:pPr>
        <w:spacing w:before="100" w:beforeAutospacing="1" w:after="100" w:afterAutospacing="1"/>
      </w:pPr>
      <w:r>
        <w:rPr>
          <w:b/>
          <w:bCs/>
          <w:sz w:val="21"/>
          <w:szCs w:val="21"/>
        </w:rPr>
        <w:t>Snerydning:</w:t>
      </w:r>
    </w:p>
    <w:p w:rsidR="00DB1A7C" w:rsidRDefault="00DB1A7C" w:rsidP="00DB1A7C">
      <w:pPr>
        <w:spacing w:before="100" w:beforeAutospacing="1" w:after="100" w:afterAutospacing="1"/>
      </w:pPr>
      <w:r>
        <w:rPr>
          <w:sz w:val="21"/>
          <w:szCs w:val="21"/>
        </w:rPr>
        <w:t xml:space="preserve">Der er en stigende tendens til, at sommerhusene benyttes af </w:t>
      </w:r>
      <w:proofErr w:type="spellStart"/>
      <w:r>
        <w:rPr>
          <w:sz w:val="21"/>
          <w:szCs w:val="21"/>
        </w:rPr>
        <w:t>såvel</w:t>
      </w:r>
      <w:proofErr w:type="spellEnd"/>
      <w:r>
        <w:rPr>
          <w:sz w:val="21"/>
          <w:szCs w:val="21"/>
        </w:rPr>
        <w:t xml:space="preserve"> ejere som lejere i </w:t>
      </w:r>
      <w:proofErr w:type="spellStart"/>
      <w:r>
        <w:rPr>
          <w:sz w:val="21"/>
          <w:szCs w:val="21"/>
        </w:rPr>
        <w:t>vinterhalvåret</w:t>
      </w:r>
      <w:proofErr w:type="spellEnd"/>
      <w:r>
        <w:rPr>
          <w:sz w:val="21"/>
          <w:szCs w:val="21"/>
        </w:rPr>
        <w:t xml:space="preserve">. Det har blandt andet medført, at det var nødvendigt at foretage snerydning på samtlige veje i </w:t>
      </w:r>
      <w:proofErr w:type="spellStart"/>
      <w:r>
        <w:rPr>
          <w:sz w:val="21"/>
          <w:szCs w:val="21"/>
        </w:rPr>
        <w:t>området</w:t>
      </w:r>
      <w:proofErr w:type="spellEnd"/>
      <w:r>
        <w:rPr>
          <w:sz w:val="21"/>
          <w:szCs w:val="21"/>
        </w:rPr>
        <w:t xml:space="preserve"> februar </w:t>
      </w:r>
      <w:proofErr w:type="spellStart"/>
      <w:r>
        <w:rPr>
          <w:sz w:val="21"/>
          <w:szCs w:val="21"/>
        </w:rPr>
        <w:t>måned</w:t>
      </w:r>
      <w:proofErr w:type="spellEnd"/>
      <w:r>
        <w:rPr>
          <w:sz w:val="21"/>
          <w:szCs w:val="21"/>
        </w:rPr>
        <w:t>.</w:t>
      </w:r>
    </w:p>
    <w:p w:rsidR="00DB1A7C" w:rsidRDefault="00DB1A7C" w:rsidP="00DB1A7C">
      <w:pPr>
        <w:spacing w:before="100" w:beforeAutospacing="1" w:after="100" w:afterAutospacing="1"/>
      </w:pPr>
      <w:r>
        <w:rPr>
          <w:sz w:val="21"/>
          <w:szCs w:val="21"/>
        </w:rPr>
        <w:t xml:space="preserve">Udlejningsbureauerne har stillet krav til udlejerne om, at der er ryddet sne </w:t>
      </w:r>
      <w:proofErr w:type="spellStart"/>
      <w:r>
        <w:rPr>
          <w:sz w:val="21"/>
          <w:szCs w:val="21"/>
        </w:rPr>
        <w:t>sa</w:t>
      </w:r>
      <w:proofErr w:type="spellEnd"/>
      <w:r>
        <w:rPr>
          <w:sz w:val="21"/>
          <w:szCs w:val="21"/>
        </w:rPr>
        <w:t>̊ lejerne kan komme til og fra husene.</w:t>
      </w:r>
    </w:p>
    <w:p w:rsidR="00DB1A7C" w:rsidRDefault="00DB1A7C" w:rsidP="00DB1A7C">
      <w:pPr>
        <w:spacing w:before="100" w:beforeAutospacing="1" w:after="100" w:afterAutospacing="1"/>
      </w:pPr>
      <w:r>
        <w:rPr>
          <w:sz w:val="21"/>
          <w:szCs w:val="21"/>
        </w:rPr>
        <w:t xml:space="preserve">Som følge heraf har bestyrelsen stillet forslag til generalforsamlingen om, at der i </w:t>
      </w:r>
      <w:proofErr w:type="spellStart"/>
      <w:r>
        <w:rPr>
          <w:sz w:val="21"/>
          <w:szCs w:val="21"/>
        </w:rPr>
        <w:t>årene</w:t>
      </w:r>
      <w:proofErr w:type="spellEnd"/>
      <w:r>
        <w:rPr>
          <w:sz w:val="21"/>
          <w:szCs w:val="21"/>
        </w:rPr>
        <w:t xml:space="preserve"> fremover ryddes sne på samtlige veje i </w:t>
      </w:r>
      <w:proofErr w:type="spellStart"/>
      <w:r>
        <w:rPr>
          <w:sz w:val="21"/>
          <w:szCs w:val="21"/>
        </w:rPr>
        <w:t>området</w:t>
      </w:r>
      <w:proofErr w:type="spellEnd"/>
      <w:r>
        <w:rPr>
          <w:sz w:val="21"/>
          <w:szCs w:val="21"/>
        </w:rPr>
        <w:t xml:space="preserve">, </w:t>
      </w:r>
      <w:proofErr w:type="spellStart"/>
      <w:r>
        <w:rPr>
          <w:sz w:val="21"/>
          <w:szCs w:val="21"/>
        </w:rPr>
        <w:t>når</w:t>
      </w:r>
      <w:proofErr w:type="spellEnd"/>
      <w:r>
        <w:rPr>
          <w:sz w:val="21"/>
          <w:szCs w:val="21"/>
        </w:rPr>
        <w:t xml:space="preserve"> der </w:t>
      </w:r>
      <w:proofErr w:type="spellStart"/>
      <w:r>
        <w:rPr>
          <w:sz w:val="21"/>
          <w:szCs w:val="21"/>
        </w:rPr>
        <w:t>opstår</w:t>
      </w:r>
      <w:proofErr w:type="spellEnd"/>
      <w:r>
        <w:rPr>
          <w:sz w:val="21"/>
          <w:szCs w:val="21"/>
        </w:rPr>
        <w:t xml:space="preserve"> behov herfor.</w:t>
      </w:r>
    </w:p>
    <w:p w:rsidR="00DB1A7C" w:rsidRDefault="00DB1A7C" w:rsidP="00DB1A7C">
      <w:pPr>
        <w:spacing w:before="100" w:beforeAutospacing="1" w:after="100" w:afterAutospacing="1"/>
      </w:pPr>
      <w:r>
        <w:rPr>
          <w:sz w:val="21"/>
          <w:szCs w:val="21"/>
        </w:rPr>
        <w:t xml:space="preserve">Tidligere blev der kun ryddet på </w:t>
      </w:r>
      <w:proofErr w:type="spellStart"/>
      <w:r>
        <w:rPr>
          <w:sz w:val="21"/>
          <w:szCs w:val="21"/>
        </w:rPr>
        <w:t>Kjøddtynjan</w:t>
      </w:r>
      <w:proofErr w:type="spellEnd"/>
      <w:r>
        <w:rPr>
          <w:sz w:val="21"/>
          <w:szCs w:val="21"/>
        </w:rPr>
        <w:t xml:space="preserve"> og </w:t>
      </w:r>
      <w:proofErr w:type="spellStart"/>
      <w:r>
        <w:rPr>
          <w:sz w:val="21"/>
          <w:szCs w:val="21"/>
        </w:rPr>
        <w:t>Fjælstaunijn</w:t>
      </w:r>
      <w:proofErr w:type="spellEnd"/>
      <w:r>
        <w:rPr>
          <w:sz w:val="21"/>
          <w:szCs w:val="21"/>
        </w:rPr>
        <w:t>.</w:t>
      </w:r>
      <w:r>
        <w:rPr>
          <w:sz w:val="21"/>
          <w:szCs w:val="21"/>
        </w:rPr>
        <w:br/>
        <w:t xml:space="preserve">Ønsker ejerne at få ryddet sne i deres indkørsel, kan de henvende sig til tilsynsførende Per Skov på telefon 21 46 88 84. Ejerne må selv </w:t>
      </w:r>
      <w:proofErr w:type="gramStart"/>
      <w:r>
        <w:rPr>
          <w:sz w:val="21"/>
          <w:szCs w:val="21"/>
        </w:rPr>
        <w:t>betale</w:t>
      </w:r>
      <w:proofErr w:type="gramEnd"/>
      <w:r>
        <w:rPr>
          <w:sz w:val="21"/>
          <w:szCs w:val="21"/>
        </w:rPr>
        <w:t xml:space="preserve"> for snerydning i deres indkørsler.</w:t>
      </w:r>
    </w:p>
    <w:p w:rsidR="00DB1A7C" w:rsidRDefault="00DB1A7C" w:rsidP="00DB1A7C">
      <w:pPr>
        <w:spacing w:before="100" w:beforeAutospacing="1" w:after="100" w:afterAutospacing="1"/>
      </w:pPr>
      <w:r>
        <w:rPr>
          <w:b/>
          <w:bCs/>
          <w:sz w:val="21"/>
          <w:szCs w:val="21"/>
        </w:rPr>
        <w:t>Japansk pileurt:</w:t>
      </w:r>
    </w:p>
    <w:p w:rsidR="00DB1A7C" w:rsidRDefault="00DB1A7C" w:rsidP="00DB1A7C">
      <w:pPr>
        <w:spacing w:before="100" w:beforeAutospacing="1" w:after="100" w:afterAutospacing="1"/>
      </w:pPr>
      <w:r>
        <w:rPr>
          <w:sz w:val="21"/>
          <w:szCs w:val="21"/>
        </w:rPr>
        <w:t xml:space="preserve">Der er spottet Japansk pileurt på en grund på </w:t>
      </w:r>
      <w:proofErr w:type="spellStart"/>
      <w:r>
        <w:rPr>
          <w:sz w:val="21"/>
          <w:szCs w:val="21"/>
        </w:rPr>
        <w:t>Kjøddtynjan</w:t>
      </w:r>
      <w:proofErr w:type="spellEnd"/>
      <w:r>
        <w:rPr>
          <w:sz w:val="21"/>
          <w:szCs w:val="21"/>
        </w:rPr>
        <w:t xml:space="preserve">. Pileurten tilhører de </w:t>
      </w:r>
      <w:proofErr w:type="spellStart"/>
      <w:r>
        <w:rPr>
          <w:sz w:val="21"/>
          <w:szCs w:val="21"/>
        </w:rPr>
        <w:t>invasive</w:t>
      </w:r>
      <w:proofErr w:type="spellEnd"/>
      <w:r>
        <w:rPr>
          <w:sz w:val="21"/>
          <w:szCs w:val="21"/>
        </w:rPr>
        <w:t xml:space="preserve"> planter, der iht. Haveselskabet bør bekæmpes </w:t>
      </w:r>
      <w:proofErr w:type="spellStart"/>
      <w:r>
        <w:rPr>
          <w:sz w:val="21"/>
          <w:szCs w:val="21"/>
        </w:rPr>
        <w:t>sa</w:t>
      </w:r>
      <w:proofErr w:type="spellEnd"/>
      <w:r>
        <w:rPr>
          <w:sz w:val="21"/>
          <w:szCs w:val="21"/>
        </w:rPr>
        <w:t>̊ hurtigt som muligt. Ejeren af grunden er orienteret.</w:t>
      </w:r>
    </w:p>
    <w:p w:rsidR="00DB1A7C" w:rsidRDefault="00DB1A7C" w:rsidP="00DB1A7C">
      <w:pPr>
        <w:spacing w:before="100" w:beforeAutospacing="1" w:after="100" w:afterAutospacing="1"/>
      </w:pPr>
      <w:r>
        <w:rPr>
          <w:sz w:val="21"/>
          <w:szCs w:val="21"/>
        </w:rPr>
        <w:t>Bestyrelsen har henvendt sig til kommunen og forespurgt, om kommunen agter at medvirke til bekæmpelse af pileurten. Kommunen har svaret, at de mod gebyr kan bekæmpe ved sprøjtning hvis lodsejeren er interesseret.</w:t>
      </w:r>
    </w:p>
    <w:p w:rsidR="00DB1A7C" w:rsidRDefault="00DB1A7C" w:rsidP="00DB1A7C">
      <w:pPr>
        <w:spacing w:before="100" w:beforeAutospacing="1" w:after="100" w:afterAutospacing="1"/>
      </w:pPr>
      <w:r>
        <w:rPr>
          <w:sz w:val="21"/>
          <w:szCs w:val="21"/>
        </w:rPr>
        <w:lastRenderedPageBreak/>
        <w:t xml:space="preserve">Grundejeren har efterfølgende meddelt bestyrelsen, at han tager imod tilbuddet fra kommunen. Kommunen vil herefter besigtige </w:t>
      </w:r>
      <w:proofErr w:type="spellStart"/>
      <w:r>
        <w:rPr>
          <w:sz w:val="21"/>
          <w:szCs w:val="21"/>
        </w:rPr>
        <w:t>området</w:t>
      </w:r>
      <w:proofErr w:type="spellEnd"/>
      <w:r>
        <w:rPr>
          <w:sz w:val="21"/>
          <w:szCs w:val="21"/>
        </w:rPr>
        <w:t xml:space="preserve"> og fremsende et tilbud til grundejeren.</w:t>
      </w:r>
    </w:p>
    <w:p w:rsidR="00DB1A7C" w:rsidRDefault="00DB1A7C" w:rsidP="00DB1A7C">
      <w:pPr>
        <w:spacing w:before="100" w:beforeAutospacing="1" w:after="100" w:afterAutospacing="1"/>
      </w:pPr>
      <w:r>
        <w:rPr>
          <w:sz w:val="21"/>
          <w:szCs w:val="21"/>
        </w:rPr>
        <w:t xml:space="preserve">Kommunen oplyste, at det bedste tidspunkt på </w:t>
      </w:r>
      <w:proofErr w:type="spellStart"/>
      <w:r>
        <w:rPr>
          <w:sz w:val="21"/>
          <w:szCs w:val="21"/>
        </w:rPr>
        <w:t>året</w:t>
      </w:r>
      <w:proofErr w:type="spellEnd"/>
      <w:r>
        <w:rPr>
          <w:sz w:val="21"/>
          <w:szCs w:val="21"/>
        </w:rPr>
        <w:t xml:space="preserve"> for bekæmpelsen af pileurten er om sommeren.</w:t>
      </w:r>
    </w:p>
    <w:p w:rsidR="00DB1A7C" w:rsidRDefault="00DB1A7C" w:rsidP="00DB1A7C">
      <w:pPr>
        <w:spacing w:before="100" w:beforeAutospacing="1" w:after="100" w:afterAutospacing="1"/>
      </w:pPr>
      <w:r>
        <w:rPr>
          <w:b/>
          <w:bCs/>
          <w:sz w:val="21"/>
          <w:szCs w:val="21"/>
        </w:rPr>
        <w:t xml:space="preserve">Renovation i </w:t>
      </w:r>
      <w:proofErr w:type="spellStart"/>
      <w:r>
        <w:rPr>
          <w:b/>
          <w:bCs/>
          <w:sz w:val="21"/>
          <w:szCs w:val="21"/>
        </w:rPr>
        <w:t>sommerhusområderne</w:t>
      </w:r>
      <w:proofErr w:type="spellEnd"/>
      <w:r>
        <w:rPr>
          <w:b/>
          <w:bCs/>
          <w:sz w:val="21"/>
          <w:szCs w:val="21"/>
        </w:rPr>
        <w:t>:</w:t>
      </w:r>
    </w:p>
    <w:p w:rsidR="00DB1A7C" w:rsidRDefault="00DB1A7C" w:rsidP="00DB1A7C">
      <w:pPr>
        <w:spacing w:before="100" w:beforeAutospacing="1" w:after="100" w:afterAutospacing="1"/>
      </w:pPr>
      <w:r>
        <w:rPr>
          <w:sz w:val="21"/>
          <w:szCs w:val="21"/>
        </w:rPr>
        <w:t xml:space="preserve">Der er i medierne (på Bornholm) store artikler om, at husholdningsaffaldet ikke længere bliver afhentet hos den enkelte forbruger. I stedet skal man aflevere skraldet i en centralplaceret affaldsstation, af BOFA kaldet en Miljøstation. BOFA forventer at skulle opstille 100 depoter (Miljøer) på Bornholm. De fleste placeres i </w:t>
      </w:r>
      <w:proofErr w:type="spellStart"/>
      <w:r>
        <w:rPr>
          <w:sz w:val="21"/>
          <w:szCs w:val="21"/>
        </w:rPr>
        <w:t>sommerhusområderne</w:t>
      </w:r>
      <w:proofErr w:type="spellEnd"/>
      <w:r>
        <w:rPr>
          <w:sz w:val="21"/>
          <w:szCs w:val="21"/>
        </w:rPr>
        <w:t>. Ambitionen er, at ingen beboere skal have mere end 300 meter til nærmeste station.</w:t>
      </w:r>
    </w:p>
    <w:p w:rsidR="00DB1A7C" w:rsidRDefault="00DB1A7C" w:rsidP="00DB1A7C">
      <w:pPr>
        <w:spacing w:before="100" w:beforeAutospacing="1" w:after="100" w:afterAutospacing="1"/>
      </w:pPr>
      <w:r>
        <w:rPr>
          <w:sz w:val="21"/>
          <w:szCs w:val="21"/>
        </w:rPr>
        <w:t xml:space="preserve">På grund af ændringer i sortering af affaldet, varsles der om store prisstigninger på </w:t>
      </w:r>
      <w:proofErr w:type="gramStart"/>
      <w:r>
        <w:rPr>
          <w:sz w:val="21"/>
          <w:szCs w:val="21"/>
        </w:rPr>
        <w:t>40%</w:t>
      </w:r>
      <w:proofErr w:type="gramEnd"/>
      <w:r>
        <w:rPr>
          <w:sz w:val="21"/>
          <w:szCs w:val="21"/>
        </w:rPr>
        <w:t xml:space="preserve"> i 2022 og yderligere 40% stigning i 2023.</w:t>
      </w:r>
    </w:p>
    <w:p w:rsidR="00DB1A7C" w:rsidRDefault="00DB1A7C" w:rsidP="00DB1A7C">
      <w:pPr>
        <w:spacing w:before="100" w:beforeAutospacing="1" w:after="100" w:afterAutospacing="1"/>
      </w:pPr>
      <w:r>
        <w:rPr>
          <w:sz w:val="21"/>
          <w:szCs w:val="21"/>
        </w:rPr>
        <w:t>Bestyrelsen har henvendt sig til udlejningsbureauerne og anmodet dem om at gå ind i sagen.</w:t>
      </w:r>
    </w:p>
    <w:p w:rsidR="00DB1A7C" w:rsidRDefault="00DB1A7C" w:rsidP="00DB1A7C">
      <w:pPr>
        <w:spacing w:before="100" w:beforeAutospacing="1" w:after="100" w:afterAutospacing="1"/>
      </w:pPr>
      <w:r>
        <w:rPr>
          <w:sz w:val="21"/>
          <w:szCs w:val="21"/>
        </w:rPr>
        <w:t>De nye regler om oprettelse af stationer, hvor forbrugerne selv skal aflevere deres affald, er tilsyneladende gældende for hele Bornholm. De nye regler om aflevering køkkenaffald, forventes at træde i kraft i sommeren 2022.</w:t>
      </w:r>
    </w:p>
    <w:p w:rsidR="00DB1A7C" w:rsidRDefault="00DB1A7C" w:rsidP="00DB1A7C">
      <w:pPr>
        <w:spacing w:before="100" w:beforeAutospacing="1" w:after="100" w:afterAutospacing="1"/>
      </w:pPr>
      <w:r>
        <w:rPr>
          <w:sz w:val="21"/>
          <w:szCs w:val="21"/>
        </w:rPr>
        <w:t>Dette emne blev også diskuteret livligt. Bestyrelsen vil tage kontakt til /gå i dialog med kommunen for at sikre den mest optimal løsning.</w:t>
      </w:r>
    </w:p>
    <w:p w:rsidR="00DB1A7C" w:rsidRDefault="00DB1A7C" w:rsidP="00DB1A7C">
      <w:pPr>
        <w:spacing w:before="100" w:beforeAutospacing="1" w:after="100" w:afterAutospacing="1"/>
      </w:pPr>
      <w:r>
        <w:rPr>
          <w:b/>
          <w:bCs/>
          <w:sz w:val="21"/>
          <w:szCs w:val="21"/>
        </w:rPr>
        <w:t>Vigepladser:</w:t>
      </w:r>
    </w:p>
    <w:p w:rsidR="00DB1A7C" w:rsidRDefault="00DB1A7C" w:rsidP="00DB1A7C">
      <w:pPr>
        <w:spacing w:before="100" w:beforeAutospacing="1" w:after="100" w:afterAutospacing="1"/>
      </w:pPr>
      <w:r>
        <w:rPr>
          <w:sz w:val="21"/>
          <w:szCs w:val="21"/>
        </w:rPr>
        <w:t xml:space="preserve">Kommunen har på opfordring af den tidligere bestyrelse, oprettet 3 vigepladser på </w:t>
      </w:r>
      <w:proofErr w:type="spellStart"/>
      <w:r>
        <w:rPr>
          <w:sz w:val="21"/>
          <w:szCs w:val="21"/>
        </w:rPr>
        <w:t>Udegårdsvejen</w:t>
      </w:r>
      <w:proofErr w:type="spellEnd"/>
      <w:r>
        <w:rPr>
          <w:sz w:val="21"/>
          <w:szCs w:val="21"/>
        </w:rPr>
        <w:t xml:space="preserve"> mellem Strandmarksvejen og </w:t>
      </w:r>
      <w:proofErr w:type="spellStart"/>
      <w:r>
        <w:rPr>
          <w:sz w:val="21"/>
          <w:szCs w:val="21"/>
        </w:rPr>
        <w:t>Kjøddtynjan</w:t>
      </w:r>
      <w:proofErr w:type="spellEnd"/>
      <w:r>
        <w:rPr>
          <w:sz w:val="21"/>
          <w:szCs w:val="21"/>
        </w:rPr>
        <w:t>. Bestyrelsen har henvendt sig til kommunen for at få lagt nye skærver på pladserne. Kommunen vurderede, at der umiddelbart ikke er behov for udlægning af nye skærver.</w:t>
      </w:r>
    </w:p>
    <w:p w:rsidR="00DB1A7C" w:rsidRDefault="00DB1A7C" w:rsidP="00DB1A7C">
      <w:pPr>
        <w:spacing w:before="100" w:beforeAutospacing="1" w:after="100" w:afterAutospacing="1"/>
      </w:pPr>
      <w:r>
        <w:rPr>
          <w:sz w:val="21"/>
          <w:szCs w:val="21"/>
        </w:rPr>
        <w:t>Fjernelse af væltede træer på stranden.</w:t>
      </w:r>
    </w:p>
    <w:p w:rsidR="00DB1A7C" w:rsidRDefault="00DB1A7C" w:rsidP="00DB1A7C">
      <w:pPr>
        <w:spacing w:before="100" w:beforeAutospacing="1" w:after="100" w:afterAutospacing="1"/>
      </w:pPr>
      <w:r>
        <w:rPr>
          <w:sz w:val="21"/>
          <w:szCs w:val="21"/>
        </w:rPr>
        <w:t xml:space="preserve">Der er </w:t>
      </w:r>
      <w:proofErr w:type="spellStart"/>
      <w:r>
        <w:rPr>
          <w:sz w:val="21"/>
          <w:szCs w:val="21"/>
        </w:rPr>
        <w:t>indgået</w:t>
      </w:r>
      <w:proofErr w:type="spellEnd"/>
      <w:r>
        <w:rPr>
          <w:sz w:val="21"/>
          <w:szCs w:val="21"/>
        </w:rPr>
        <w:t xml:space="preserve"> en mundtlig aftale med kommunen (Ole Holm Petersen) om at kommunen i samarbejde med ejeren af stranden, vil være behjælpelig med at flytte væltede træer, der er til hinder for passage på stranden.</w:t>
      </w:r>
    </w:p>
    <w:p w:rsidR="00DB1A7C" w:rsidRDefault="00DB1A7C" w:rsidP="00DB1A7C">
      <w:pPr>
        <w:spacing w:before="100" w:beforeAutospacing="1" w:after="100" w:afterAutospacing="1"/>
      </w:pPr>
      <w:r>
        <w:rPr>
          <w:sz w:val="21"/>
          <w:szCs w:val="21"/>
        </w:rPr>
        <w:t xml:space="preserve">I indeværende </w:t>
      </w:r>
      <w:proofErr w:type="spellStart"/>
      <w:r>
        <w:rPr>
          <w:sz w:val="21"/>
          <w:szCs w:val="21"/>
        </w:rPr>
        <w:t>år</w:t>
      </w:r>
      <w:proofErr w:type="spellEnd"/>
      <w:r>
        <w:rPr>
          <w:sz w:val="21"/>
          <w:szCs w:val="21"/>
        </w:rPr>
        <w:t xml:space="preserve"> har stranden til dato været passabel for </w:t>
      </w:r>
      <w:proofErr w:type="spellStart"/>
      <w:r>
        <w:rPr>
          <w:sz w:val="21"/>
          <w:szCs w:val="21"/>
        </w:rPr>
        <w:t>gående</w:t>
      </w:r>
      <w:proofErr w:type="spellEnd"/>
      <w:r>
        <w:rPr>
          <w:sz w:val="21"/>
          <w:szCs w:val="21"/>
        </w:rPr>
        <w:t>.</w:t>
      </w:r>
    </w:p>
    <w:p w:rsidR="00DB1A7C" w:rsidRDefault="00DB1A7C" w:rsidP="00DB1A7C">
      <w:pPr>
        <w:spacing w:before="100" w:beforeAutospacing="1" w:after="100" w:afterAutospacing="1"/>
      </w:pPr>
      <w:r>
        <w:rPr>
          <w:b/>
          <w:bCs/>
          <w:sz w:val="21"/>
          <w:szCs w:val="21"/>
        </w:rPr>
        <w:t>Advarselsskilte:</w:t>
      </w:r>
    </w:p>
    <w:p w:rsidR="00DB1A7C" w:rsidRDefault="00DB1A7C" w:rsidP="00DB1A7C">
      <w:pPr>
        <w:spacing w:before="100" w:beforeAutospacing="1" w:after="100" w:afterAutospacing="1"/>
      </w:pPr>
      <w:r>
        <w:rPr>
          <w:sz w:val="21"/>
          <w:szCs w:val="21"/>
        </w:rPr>
        <w:t xml:space="preserve">Der er fremstillet og opsat 5. stk. advarselsskilte mod brandfaren i </w:t>
      </w:r>
      <w:proofErr w:type="spellStart"/>
      <w:r>
        <w:rPr>
          <w:sz w:val="21"/>
          <w:szCs w:val="21"/>
        </w:rPr>
        <w:t>området</w:t>
      </w:r>
      <w:proofErr w:type="spellEnd"/>
      <w:r>
        <w:rPr>
          <w:sz w:val="21"/>
          <w:szCs w:val="21"/>
        </w:rPr>
        <w:t xml:space="preserve">. Skiltene nedtages om vinteren og opbevares af en lokal beboer i </w:t>
      </w:r>
      <w:proofErr w:type="spellStart"/>
      <w:r>
        <w:rPr>
          <w:sz w:val="21"/>
          <w:szCs w:val="21"/>
        </w:rPr>
        <w:t>området</w:t>
      </w:r>
      <w:proofErr w:type="spellEnd"/>
      <w:r>
        <w:rPr>
          <w:sz w:val="21"/>
          <w:szCs w:val="21"/>
        </w:rPr>
        <w:t>.</w:t>
      </w:r>
    </w:p>
    <w:p w:rsidR="00DB1A7C" w:rsidRDefault="00DB1A7C" w:rsidP="00DB1A7C">
      <w:pPr>
        <w:spacing w:before="100" w:beforeAutospacing="1" w:after="100" w:afterAutospacing="1"/>
      </w:pPr>
      <w:r>
        <w:rPr>
          <w:b/>
          <w:bCs/>
          <w:sz w:val="21"/>
          <w:szCs w:val="21"/>
        </w:rPr>
        <w:t>Hastighedsbegrænsning:</w:t>
      </w:r>
    </w:p>
    <w:p w:rsidR="00DB1A7C" w:rsidRDefault="00DB1A7C" w:rsidP="00DB1A7C">
      <w:pPr>
        <w:spacing w:before="100" w:beforeAutospacing="1" w:after="100" w:afterAutospacing="1"/>
      </w:pPr>
      <w:r>
        <w:rPr>
          <w:sz w:val="21"/>
          <w:szCs w:val="21"/>
        </w:rPr>
        <w:t xml:space="preserve">Kommunen har opsat et 30 km skilt på hjørnet af Strandmarksvejen og </w:t>
      </w:r>
      <w:proofErr w:type="spellStart"/>
      <w:r>
        <w:rPr>
          <w:sz w:val="21"/>
          <w:szCs w:val="21"/>
        </w:rPr>
        <w:t>Udegårdsvejen</w:t>
      </w:r>
      <w:proofErr w:type="spellEnd"/>
      <w:r>
        <w:rPr>
          <w:sz w:val="21"/>
          <w:szCs w:val="21"/>
        </w:rPr>
        <w:t xml:space="preserve">, der indskærper, at max 30 km er gældende for hele </w:t>
      </w:r>
      <w:proofErr w:type="spellStart"/>
      <w:r>
        <w:rPr>
          <w:sz w:val="21"/>
          <w:szCs w:val="21"/>
        </w:rPr>
        <w:t>området</w:t>
      </w:r>
      <w:proofErr w:type="spellEnd"/>
      <w:r>
        <w:rPr>
          <w:sz w:val="21"/>
          <w:szCs w:val="21"/>
        </w:rPr>
        <w:t>.</w:t>
      </w:r>
    </w:p>
    <w:p w:rsidR="00DB1A7C" w:rsidRDefault="00DB1A7C" w:rsidP="00DB1A7C">
      <w:pPr>
        <w:spacing w:before="100" w:beforeAutospacing="1" w:after="100" w:afterAutospacing="1"/>
      </w:pPr>
      <w:r>
        <w:rPr>
          <w:b/>
          <w:bCs/>
          <w:sz w:val="21"/>
          <w:szCs w:val="21"/>
        </w:rPr>
        <w:t>Vejledning til nye medlemmer:</w:t>
      </w:r>
    </w:p>
    <w:p w:rsidR="00DB1A7C" w:rsidRDefault="00DB1A7C" w:rsidP="00DB1A7C">
      <w:pPr>
        <w:spacing w:before="100" w:beforeAutospacing="1" w:after="100" w:afterAutospacing="1"/>
      </w:pPr>
      <w:r>
        <w:rPr>
          <w:sz w:val="21"/>
          <w:szCs w:val="21"/>
        </w:rPr>
        <w:t>Med henblik på, at bevare den smukke natur, er der udarbejdet en vejledning (De 10 Bud) hvor der henvises til Fredningsbestemmelser, byggereglement og brandfaren.</w:t>
      </w:r>
    </w:p>
    <w:p w:rsidR="00DB1A7C" w:rsidRDefault="00DB1A7C" w:rsidP="00DB1A7C">
      <w:pPr>
        <w:spacing w:before="100" w:beforeAutospacing="1" w:after="100" w:afterAutospacing="1"/>
      </w:pPr>
      <w:r>
        <w:rPr>
          <w:sz w:val="21"/>
          <w:szCs w:val="21"/>
        </w:rPr>
        <w:lastRenderedPageBreak/>
        <w:t>Vejledningen fremsendes sammen med en velkomsthilsen til nye medlemmer.</w:t>
      </w:r>
    </w:p>
    <w:p w:rsidR="00DB1A7C" w:rsidRDefault="00DB1A7C" w:rsidP="00DB1A7C">
      <w:pPr>
        <w:spacing w:before="100" w:beforeAutospacing="1" w:after="100" w:afterAutospacing="1"/>
      </w:pPr>
      <w:r>
        <w:rPr>
          <w:b/>
          <w:bCs/>
          <w:sz w:val="21"/>
          <w:szCs w:val="21"/>
        </w:rPr>
        <w:t>Facebook:</w:t>
      </w:r>
    </w:p>
    <w:p w:rsidR="00DB1A7C" w:rsidRDefault="00DB1A7C" w:rsidP="00DB1A7C">
      <w:pPr>
        <w:spacing w:before="100" w:beforeAutospacing="1" w:after="100" w:afterAutospacing="1"/>
      </w:pPr>
      <w:r>
        <w:rPr>
          <w:sz w:val="21"/>
          <w:szCs w:val="21"/>
        </w:rPr>
        <w:t>Til orientering findes der en privat Facebook-gruppe, ”</w:t>
      </w:r>
      <w:proofErr w:type="spellStart"/>
      <w:r>
        <w:rPr>
          <w:sz w:val="21"/>
          <w:szCs w:val="21"/>
        </w:rPr>
        <w:t>Dammegårdsskoven</w:t>
      </w:r>
      <w:proofErr w:type="spellEnd"/>
      <w:r>
        <w:rPr>
          <w:sz w:val="21"/>
          <w:szCs w:val="21"/>
        </w:rPr>
        <w:t xml:space="preserve">”, som er </w:t>
      </w:r>
      <w:proofErr w:type="spellStart"/>
      <w:r>
        <w:rPr>
          <w:sz w:val="21"/>
          <w:szCs w:val="21"/>
        </w:rPr>
        <w:t>åben</w:t>
      </w:r>
      <w:proofErr w:type="spellEnd"/>
      <w:r>
        <w:rPr>
          <w:sz w:val="21"/>
          <w:szCs w:val="21"/>
        </w:rPr>
        <w:t xml:space="preserve"> for alle medlemmer af grundejerforeningen. </w:t>
      </w:r>
    </w:p>
    <w:p w:rsidR="00DB1A7C" w:rsidRDefault="00DB1A7C" w:rsidP="00DB1A7C">
      <w:pPr>
        <w:rPr>
          <w:rFonts w:eastAsia="Times New Roman"/>
        </w:rPr>
      </w:pPr>
      <w:r>
        <w:rPr>
          <w:rFonts w:eastAsia="Times New Roman"/>
          <w:sz w:val="21"/>
          <w:szCs w:val="21"/>
        </w:rPr>
        <w:t>3.</w:t>
      </w:r>
      <w:r>
        <w:rPr>
          <w:rFonts w:eastAsia="Times New Roman"/>
          <w:i/>
          <w:iCs/>
          <w:sz w:val="21"/>
          <w:szCs w:val="21"/>
        </w:rPr>
        <w:t> Forelæggelse af det reviderede regnskab, for det foregående år til godkendelse</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Regnskabet blev gennemgået og godkendt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4. </w:t>
      </w:r>
      <w:r>
        <w:rPr>
          <w:rFonts w:eastAsia="Times New Roman"/>
          <w:i/>
          <w:iCs/>
          <w:sz w:val="21"/>
          <w:szCs w:val="21"/>
        </w:rPr>
        <w:t>Behandling og evt. Vedtagelse af indkomne forslag</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 xml:space="preserve">Bestyrelses forslag: “At der i </w:t>
      </w:r>
      <w:proofErr w:type="spellStart"/>
      <w:r>
        <w:rPr>
          <w:rFonts w:eastAsia="Times New Roman"/>
          <w:sz w:val="21"/>
          <w:szCs w:val="21"/>
        </w:rPr>
        <w:t>årene</w:t>
      </w:r>
      <w:proofErr w:type="spellEnd"/>
      <w:r>
        <w:rPr>
          <w:rFonts w:eastAsia="Times New Roman"/>
          <w:sz w:val="21"/>
          <w:szCs w:val="21"/>
        </w:rPr>
        <w:t xml:space="preserve"> fremover ryddes sne på samtlige veje i </w:t>
      </w:r>
      <w:proofErr w:type="spellStart"/>
      <w:r>
        <w:rPr>
          <w:rFonts w:eastAsia="Times New Roman"/>
          <w:sz w:val="21"/>
          <w:szCs w:val="21"/>
        </w:rPr>
        <w:t>området</w:t>
      </w:r>
      <w:proofErr w:type="spellEnd"/>
      <w:r>
        <w:rPr>
          <w:rFonts w:eastAsia="Times New Roman"/>
          <w:sz w:val="21"/>
          <w:szCs w:val="21"/>
        </w:rPr>
        <w:t xml:space="preserve">, </w:t>
      </w:r>
      <w:proofErr w:type="spellStart"/>
      <w:r>
        <w:rPr>
          <w:rFonts w:eastAsia="Times New Roman"/>
          <w:sz w:val="21"/>
          <w:szCs w:val="21"/>
        </w:rPr>
        <w:t>når</w:t>
      </w:r>
      <w:proofErr w:type="spellEnd"/>
      <w:r>
        <w:rPr>
          <w:rFonts w:eastAsia="Times New Roman"/>
          <w:sz w:val="21"/>
          <w:szCs w:val="21"/>
        </w:rPr>
        <w:t xml:space="preserve"> der </w:t>
      </w:r>
      <w:proofErr w:type="spellStart"/>
      <w:r>
        <w:rPr>
          <w:rFonts w:eastAsia="Times New Roman"/>
          <w:sz w:val="21"/>
          <w:szCs w:val="21"/>
        </w:rPr>
        <w:t>opstår</w:t>
      </w:r>
      <w:proofErr w:type="spellEnd"/>
      <w:r>
        <w:rPr>
          <w:rFonts w:eastAsia="Times New Roman"/>
          <w:sz w:val="21"/>
          <w:szCs w:val="21"/>
        </w:rPr>
        <w:t xml:space="preserve"> behov herfor”, blev vedtaget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5. </w:t>
      </w:r>
      <w:r>
        <w:rPr>
          <w:rFonts w:eastAsia="Times New Roman"/>
          <w:i/>
          <w:iCs/>
          <w:sz w:val="21"/>
          <w:szCs w:val="21"/>
        </w:rPr>
        <w:t>Vedtagelse af budget og kontingent for indeværende år</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Budgettet og kontingentet på kr. 600,- for 2021 blev vedtaget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6.</w:t>
      </w:r>
      <w:r>
        <w:rPr>
          <w:rFonts w:eastAsia="Times New Roman"/>
          <w:i/>
          <w:iCs/>
          <w:sz w:val="21"/>
          <w:szCs w:val="21"/>
        </w:rPr>
        <w:t> Valg til bestyrelse </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Jens Fangel og Henrik Hastrup modtog ikke genvalg.</w:t>
      </w:r>
    </w:p>
    <w:p w:rsidR="00DB1A7C" w:rsidRDefault="00DB1A7C" w:rsidP="00DB1A7C">
      <w:pPr>
        <w:rPr>
          <w:rFonts w:eastAsia="Times New Roman"/>
        </w:rPr>
      </w:pPr>
      <w:r>
        <w:rPr>
          <w:rFonts w:eastAsia="Times New Roman"/>
          <w:sz w:val="21"/>
          <w:szCs w:val="21"/>
        </w:rPr>
        <w:t xml:space="preserve">Stig Fangel og Kurt Sjøholm blev valgt til bestyrelsen, men </w:t>
      </w:r>
      <w:proofErr w:type="spellStart"/>
      <w:r>
        <w:rPr>
          <w:rFonts w:eastAsia="Times New Roman"/>
          <w:sz w:val="21"/>
          <w:szCs w:val="21"/>
        </w:rPr>
        <w:t>suppeleanterne</w:t>
      </w:r>
      <w:proofErr w:type="spellEnd"/>
      <w:r>
        <w:rPr>
          <w:rFonts w:eastAsia="Times New Roman"/>
          <w:sz w:val="21"/>
          <w:szCs w:val="21"/>
        </w:rPr>
        <w:t xml:space="preserve"> Maj-Britt Fogelstrøm og Eva Valsted Christensen blev genvalgt.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Bestyrelsen består herefter af:</w:t>
      </w:r>
    </w:p>
    <w:p w:rsidR="00DB1A7C" w:rsidRDefault="00DB1A7C" w:rsidP="00DB1A7C">
      <w:pPr>
        <w:rPr>
          <w:rFonts w:eastAsia="Times New Roman"/>
        </w:rPr>
      </w:pPr>
      <w:r>
        <w:rPr>
          <w:rFonts w:eastAsia="Times New Roman"/>
          <w:sz w:val="21"/>
          <w:szCs w:val="21"/>
        </w:rPr>
        <w:t>Klaus Holm</w:t>
      </w:r>
    </w:p>
    <w:p w:rsidR="00DB1A7C" w:rsidRDefault="00DB1A7C" w:rsidP="00DB1A7C">
      <w:pPr>
        <w:rPr>
          <w:rFonts w:eastAsia="Times New Roman"/>
        </w:rPr>
      </w:pPr>
      <w:r>
        <w:rPr>
          <w:rFonts w:eastAsia="Times New Roman"/>
          <w:sz w:val="21"/>
          <w:szCs w:val="21"/>
        </w:rPr>
        <w:t>Niels Trudsø</w:t>
      </w:r>
    </w:p>
    <w:p w:rsidR="00DB1A7C" w:rsidRDefault="00DB1A7C" w:rsidP="00DB1A7C">
      <w:pPr>
        <w:rPr>
          <w:rFonts w:eastAsia="Times New Roman"/>
        </w:rPr>
      </w:pPr>
      <w:r>
        <w:rPr>
          <w:rFonts w:eastAsia="Times New Roman"/>
          <w:sz w:val="21"/>
          <w:szCs w:val="21"/>
        </w:rPr>
        <w:t>Jacob Holdt Hansen</w:t>
      </w:r>
    </w:p>
    <w:p w:rsidR="00DB1A7C" w:rsidRDefault="00DB1A7C" w:rsidP="00DB1A7C">
      <w:pPr>
        <w:rPr>
          <w:rFonts w:eastAsia="Times New Roman"/>
        </w:rPr>
      </w:pPr>
      <w:r>
        <w:rPr>
          <w:rFonts w:eastAsia="Times New Roman"/>
          <w:sz w:val="21"/>
          <w:szCs w:val="21"/>
        </w:rPr>
        <w:t>Stig Fangel</w:t>
      </w:r>
    </w:p>
    <w:p w:rsidR="00DB1A7C" w:rsidRDefault="00DB1A7C" w:rsidP="00DB1A7C">
      <w:pPr>
        <w:rPr>
          <w:rFonts w:eastAsia="Times New Roman"/>
        </w:rPr>
      </w:pPr>
      <w:r>
        <w:rPr>
          <w:rFonts w:eastAsia="Times New Roman"/>
          <w:sz w:val="21"/>
          <w:szCs w:val="21"/>
        </w:rPr>
        <w:t>Kurt Sjøholm</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7. </w:t>
      </w:r>
      <w:r>
        <w:rPr>
          <w:rFonts w:eastAsia="Times New Roman"/>
          <w:i/>
          <w:iCs/>
          <w:sz w:val="21"/>
          <w:szCs w:val="21"/>
        </w:rPr>
        <w:t>Valg af 2 revisorer og 1 suppleant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 xml:space="preserve">Ivan Hyllested og Claus Madvig Petersen blev valgt som revisorer, og Rolf </w:t>
      </w:r>
      <w:proofErr w:type="spellStart"/>
      <w:r>
        <w:rPr>
          <w:rFonts w:eastAsia="Times New Roman"/>
          <w:sz w:val="21"/>
          <w:szCs w:val="21"/>
        </w:rPr>
        <w:t>Molich</w:t>
      </w:r>
      <w:proofErr w:type="spellEnd"/>
      <w:r>
        <w:rPr>
          <w:rFonts w:eastAsia="Times New Roman"/>
          <w:sz w:val="21"/>
          <w:szCs w:val="21"/>
        </w:rPr>
        <w:t xml:space="preserve"> blev genvalgt som suppleant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8. </w:t>
      </w:r>
      <w:r>
        <w:rPr>
          <w:rFonts w:eastAsia="Times New Roman"/>
          <w:i/>
          <w:iCs/>
          <w:sz w:val="21"/>
          <w:szCs w:val="21"/>
        </w:rPr>
        <w:t>Eventuelt</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Jens Fangel meddelte at foreningens tidligere formand Erik Marcher desværre er afgået ved døden i løbet af ugen - de varmeste tanker til de efterladte.</w:t>
      </w: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 xml:space="preserve">Claus Madvig Petersen spurgte om, hvis nu alle fik elbil, om infrastrukturen i området var tilstrækkelig til at “alle fik en </w:t>
      </w:r>
      <w:proofErr w:type="spellStart"/>
      <w:r>
        <w:rPr>
          <w:rFonts w:eastAsia="Times New Roman"/>
          <w:sz w:val="21"/>
          <w:szCs w:val="21"/>
        </w:rPr>
        <w:t>ladestander</w:t>
      </w:r>
      <w:proofErr w:type="spellEnd"/>
      <w:r>
        <w:rPr>
          <w:rFonts w:eastAsia="Times New Roman"/>
          <w:sz w:val="21"/>
          <w:szCs w:val="21"/>
        </w:rPr>
        <w:t>”. Klaus Holm meddelte at det er forsyningsselskabets ansvar at der er “strøm nok” i området. Emnet blev herefter diskuteret lidt på kryds og tværs.</w:t>
      </w:r>
    </w:p>
    <w:p w:rsidR="00DB1A7C" w:rsidRDefault="00DB1A7C" w:rsidP="00DB1A7C">
      <w:pPr>
        <w:rPr>
          <w:rFonts w:eastAsia="Times New Roman"/>
        </w:rPr>
      </w:pPr>
    </w:p>
    <w:p w:rsidR="00DB1A7C" w:rsidRDefault="00DB1A7C" w:rsidP="00DB1A7C">
      <w:pPr>
        <w:rPr>
          <w:rFonts w:eastAsia="Times New Roman"/>
        </w:rPr>
      </w:pPr>
    </w:p>
    <w:p w:rsidR="00DB1A7C" w:rsidRDefault="00DB1A7C" w:rsidP="00DB1A7C">
      <w:pPr>
        <w:rPr>
          <w:rFonts w:eastAsia="Times New Roman"/>
        </w:rPr>
      </w:pPr>
      <w:r>
        <w:rPr>
          <w:rFonts w:eastAsia="Times New Roman"/>
          <w:sz w:val="21"/>
          <w:szCs w:val="21"/>
        </w:rPr>
        <w:t>Referent: Henrik Hastrup, sekretær</w:t>
      </w:r>
    </w:p>
    <w:p w:rsidR="00DA7B35" w:rsidRDefault="00DA7B35"/>
    <w:sectPr w:rsidR="00DA7B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7C"/>
    <w:rsid w:val="00DA7B35"/>
    <w:rsid w:val="00DB1A7C"/>
    <w:rsid w:val="00DD19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7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7C"/>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1650</Words>
  <Characters>10072</Characters>
  <Application>Microsoft Office Word</Application>
  <DocSecurity>0</DocSecurity>
  <Lines>83</Lines>
  <Paragraphs>23</Paragraphs>
  <ScaleCrop>false</ScaleCrop>
  <Company>HP</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reflax</dc:creator>
  <cp:lastModifiedBy>reflax</cp:lastModifiedBy>
  <cp:revision>2</cp:revision>
  <dcterms:created xsi:type="dcterms:W3CDTF">2021-10-21T19:44:00Z</dcterms:created>
  <dcterms:modified xsi:type="dcterms:W3CDTF">2021-10-21T19:48:00Z</dcterms:modified>
</cp:coreProperties>
</file>